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sz w:val="28"/>
          <w:szCs w:val="28"/>
        </w:rPr>
        <w:t xml:space="preserve">               </w:t>
      </w:r>
      <w:r w:rsidRPr="00D511C2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b/>
          <w:i/>
          <w:sz w:val="28"/>
          <w:szCs w:val="28"/>
        </w:rPr>
        <w:t xml:space="preserve">к  основной </w:t>
      </w:r>
      <w:proofErr w:type="gramStart"/>
      <w:r w:rsidRPr="00D511C2">
        <w:rPr>
          <w:rFonts w:ascii="Times New Roman" w:hAnsi="Times New Roman"/>
          <w:b/>
          <w:i/>
          <w:sz w:val="28"/>
          <w:szCs w:val="28"/>
        </w:rPr>
        <w:t>образовательное</w:t>
      </w:r>
      <w:proofErr w:type="gramEnd"/>
      <w:r w:rsidRPr="00D511C2">
        <w:rPr>
          <w:rFonts w:ascii="Times New Roman" w:hAnsi="Times New Roman"/>
          <w:b/>
          <w:i/>
          <w:sz w:val="28"/>
          <w:szCs w:val="28"/>
        </w:rPr>
        <w:t xml:space="preserve"> программе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  <w:sz w:val="28"/>
          <w:szCs w:val="28"/>
        </w:rPr>
      </w:pPr>
      <w:r w:rsidRPr="00D511C2">
        <w:rPr>
          <w:rFonts w:ascii="Times New Roman" w:hAnsi="Times New Roman"/>
          <w:b/>
          <w:i/>
          <w:sz w:val="28"/>
          <w:szCs w:val="28"/>
        </w:rPr>
        <w:t xml:space="preserve">  начального общего образования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/>
          <w:b/>
          <w:i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 xml:space="preserve">Рабочая программа  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 xml:space="preserve">курса   внеурочной деятельности 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 w:rsidRPr="00D511C2">
        <w:rPr>
          <w:rFonts w:ascii="Times New Roman" w:hAnsi="Times New Roman"/>
          <w:b/>
          <w:i/>
          <w:sz w:val="44"/>
          <w:szCs w:val="44"/>
        </w:rPr>
        <w:t>«</w:t>
      </w:r>
      <w:proofErr w:type="spellStart"/>
      <w:r>
        <w:rPr>
          <w:rFonts w:ascii="Times New Roman" w:hAnsi="Times New Roman"/>
          <w:b/>
          <w:i/>
          <w:sz w:val="44"/>
          <w:szCs w:val="44"/>
        </w:rPr>
        <w:t>Развивашка</w:t>
      </w:r>
      <w:proofErr w:type="spellEnd"/>
      <w:r w:rsidRPr="00D511C2">
        <w:rPr>
          <w:rFonts w:ascii="Times New Roman" w:hAnsi="Times New Roman"/>
          <w:b/>
          <w:i/>
          <w:sz w:val="44"/>
          <w:szCs w:val="44"/>
        </w:rPr>
        <w:t>»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для 2 класса</w:t>
      </w: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  <w:r w:rsidRPr="00D511C2">
        <w:rPr>
          <w:rFonts w:ascii="Times New Roman" w:hAnsi="Times New Roman"/>
          <w:sz w:val="28"/>
          <w:szCs w:val="28"/>
        </w:rPr>
        <w:t xml:space="preserve">Срок  реализации программы: 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522634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522634" w:rsidRPr="00D511C2" w:rsidRDefault="00522634" w:rsidP="00522634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8"/>
          <w:szCs w:val="28"/>
        </w:rPr>
      </w:pPr>
    </w:p>
    <w:p w:rsidR="00522634" w:rsidRPr="00034846" w:rsidRDefault="00522634" w:rsidP="0052263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034846">
        <w:rPr>
          <w:b/>
        </w:rPr>
        <w:t xml:space="preserve">                                                        </w:t>
      </w:r>
    </w:p>
    <w:p w:rsidR="00EC55A9" w:rsidRDefault="00EC55A9" w:rsidP="00E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C55A9" w:rsidRDefault="00EC55A9" w:rsidP="00E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A431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1. Результаты освоения курса внеурочной  деятельности.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«</w:t>
      </w:r>
      <w:proofErr w:type="spell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</w:t>
      </w:r>
      <w:r w:rsidR="00EC5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proofErr w:type="spell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во 2-м классе является формирование следующих умений: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самостоятельно определять и высказывать самые простые, общие для всех людей правила поведения при совместной работе и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сотрудничестве</w:t>
      </w:r>
      <w:proofErr w:type="gram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(этические нормы).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 предложенных педагогом ситуациях общения и сотрудничества, опираясь на общие для всех простые правила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поведения, самостоятельно делать выбор, какой поступок совершить.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 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«</w:t>
      </w:r>
      <w:proofErr w:type="spell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</w:t>
      </w:r>
      <w:r w:rsidR="00EC5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proofErr w:type="spell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во 2-м классе являются формирование следующих универсальных действий.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цель деятельности с помощью учителя и самостоятельно.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формулировать учебную проблему совместно с учителем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Учиться планировать учебную деятельность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Высказывать свою версию, пытаться предлагать способ её проверки (на основе продуктивных заданий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Работая по предложенному плану, использовать необходимые средства (учебник, простейшие приборы и инструменты).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Определять успешность выполнения своего задания в диалоге с учителем.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Ориентироваться в своей системе знаний: понимать, что нужна дополнительная информация (знания) для решения учебной задачи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один шаг.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 для решения учебной задачи.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Добывать новые знания: находить необходимую 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Добывать новые знания: извлекать информацию, представленную в разных формах (текст, таблица, схема, иллюстрация и др.).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Перерабатывать полученную информацию: наблюдать и делать самостоятельные выводы.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учебный материал и задания учебника, нацеленные на 1-ю линию развития – умение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мир.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Донести свою позицию до других: оформлять свою мысль в устной и письменной речи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Слушать и понимать речь других.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Вступать в беседу на занятии и в жизни.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технология проблемного диалога (побуждающий и подводящий диалог) и технология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продуктивного чтения.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Совместно договариваться о правилах общения и поведения в школе и следовать им.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Учиться выполнять различные роли в группе (лидера, исполнителя, критика).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Средством формирования этих действий служит работа в малых группах.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52263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«</w:t>
      </w:r>
      <w:proofErr w:type="spell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</w:t>
      </w:r>
      <w:r w:rsidR="00EC55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proofErr w:type="spell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во 2-м классе являются формирование следующих умений.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Учащиеся должны уметь: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• Делать умозаключения из двух суждений, сравнивать, устанавливать закономерности, называть последовательность простых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действий;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делить слова на слоги, находить однокоренные слова, решать задачи, раскодировать слова; отгадывать и составлять ребусы, 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значениям разных признаков;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закономерности в расположении фигур по значению двух признаков, решать задачи на логику;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называть противоположные по смыслу слова; решать задачи, решать задачи на смекалку;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точно выполнять действия под диктовку, работать с толковым словарём, работать с изографами, уникурсальными фигурами;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подобрать фразеологизмы; измерять длину данного отрезка, чертить отрезок данной длины;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• узнавать и называть плоские углы: прямой, тупой и </w:t>
      </w: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острый</w:t>
      </w:r>
      <w:proofErr w:type="gramEnd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узнавать и называть плоские геометрические фигуры: треугольник, четырёхугольник, пятиугольник, шестиугольник,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многоугольник; читать информацию, заданную с помощью линейных диаграмм;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решать арифметические ребусы и числовые головоломки, содержащие два действия (сложение и/или вычитание);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составлять истинные высказывания (верные равенства и неравенства);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заполнять магические квадраты размером 3×3;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число перестановок не более чем из трёх элементов;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число пар на множестве из 3–5 элементов (число сочетаний по 2);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находить число пар, один элемент которых принадлежит одному множеству, а другой – второму множеству;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проходить числовые лабиринты, содержащие двое-трое ворот;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объяснять решение задач по перекладыванию спичек с заданным условием и решением;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решать простейшие задачи на разрезание и составление фигур;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 уметь объяснить, как получен результат заданного математического фокуса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55A9" w:rsidRDefault="00EC55A9" w:rsidP="00E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A431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Содержание курса внеурочной деятельности с указанием форм организации и видов деятельности.</w:t>
      </w:r>
    </w:p>
    <w:p w:rsidR="00EC55A9" w:rsidRPr="00FA4316" w:rsidRDefault="00EC55A9" w:rsidP="00EC5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повышенной сложности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Методы и приёмы организации деятельности второклассников на занятиях в большей степени, чем для первоклассников, ориентированы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усиление самостоятельной практической и умственной деятельности, на развитие навыков контроля и самоконтроля, а также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познавательной активности детей.</w:t>
      </w:r>
      <w:proofErr w:type="gramEnd"/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внимание, как и в первом классе, уделяется проверке самостоятельно выполненных заданий, их корректировке, объяснению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причин допущенных ошибок, обсуждению различных способов поиска и выполнения того или иного задания.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Задания открывают широкие возможности для развития у учеников наблюдательности, воображения, логического мышления.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Занятия построены таким образом, что один вид деятельности сменяется другим. Это позволяет сделать работу детей динамичной,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насыщенной и менее утомительной.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занятием задания усложняются: увеличивается объём материала, наращивается темп выполнения заданий, сложнее становятся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выполняемые рисунки.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Логически-поисковые задания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2 классе предлагаются задачи логического характера с целью совершенствования мыслительных операций младших школьников: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умения делать заключение из двух суждений, умения сравнивать, глубоко осознавая смысл операции сравнения, умения делать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обобщения, устанавливать закономерности. Вводятся текстовые задачи из комбинаторики.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Тренировка внимания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Материал, включенный в рабочие тетради, ставит своей целью совершенствование различных сторон внимания и увеличение объема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произвольного внимания детей. Однако уровень трудности заданий значительно возрастает.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Тренировка слуховой памяти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Также во втором классе вводится большое количество разнообразных занимательных заданий и упражнений, в процессе выполнения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которых у ребёнка не только формируются лингвистические знания, умения и навыки, но одновременно вырабатывается и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совершенствуется ряд интеллектуальных качеств, таких как: словесно-логическое мышление, внимание, память, воображение,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наблюдательность, речевые способности. Эти упражнения воспитывают у учащихся познавательный интерес к родному языку.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Тренировка зрительной памяти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развития внимания и зрительной памяти в каждое занятие включен зрительный диктант.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Поиск закономерностей (5 ч)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развития логического мышления учащимся предлагаются задачи, при решении которых им необходимо самостоятельно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производить анализ, синтез, сравнение, строить дедуктивные умозаключения.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ребёнка анализировать проявляется при разборе условий задания и требований к нему, а также в умении выделять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содержащиеся в условиях задачи данные и их отношения между собой.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рассуждать проявляется у детей в их возможности последовательно выводить одну мысль из другой, одни суждения из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других, в умении непротиворечиво распределять события во времени.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263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Задания по перекладыванию спичек. Ребусы (5 ч)</w:t>
      </w:r>
    </w:p>
    <w:p w:rsidR="00270212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рабочие тетради включены задания на преобразование и перестроение фигур и предметов (задания с использованием спичек); на</w:t>
      </w:r>
      <w:r w:rsidR="00B85C5C"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22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отгадывание изографов, на разгадывание ребусов.</w:t>
      </w:r>
      <w:proofErr w:type="gramEnd"/>
    </w:p>
    <w:p w:rsidR="00EC55A9" w:rsidRDefault="00EC55A9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55A9" w:rsidRDefault="00EC55A9" w:rsidP="00EC5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C627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242"/>
        <w:gridCol w:w="6379"/>
        <w:gridCol w:w="1630"/>
      </w:tblGrid>
      <w:tr w:rsidR="00EC55A9" w:rsidRPr="00EC55A9" w:rsidTr="00EC55A9">
        <w:tc>
          <w:tcPr>
            <w:tcW w:w="1242" w:type="dxa"/>
          </w:tcPr>
          <w:p w:rsidR="00EC55A9" w:rsidRPr="009D399F" w:rsidRDefault="00EC55A9" w:rsidP="005334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C55A9" w:rsidRPr="009D399F" w:rsidRDefault="00EC55A9" w:rsidP="00533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EC55A9" w:rsidRPr="009D399F" w:rsidRDefault="00EC55A9" w:rsidP="0053340C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0" w:type="dxa"/>
            <w:vAlign w:val="center"/>
          </w:tcPr>
          <w:p w:rsidR="00EC55A9" w:rsidRPr="009D399F" w:rsidRDefault="00EC55A9" w:rsidP="00EC55A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399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воображения, памяти мышления.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Концентрируем внимание. Игра «Внимание». Совершенствование мыслительных операций. Закономерности.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внимание. Игра «Внимание». Анаграммы. Логически-поисковые задачи.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слуховую память. Игры «Весёлая грамматика», «Волшебные фразы». Развитие аналитических способностей.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зрительную память. Игра «Найди фигуру». Логически-поисковые здания.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логическое мышление. Поиск закономерностей. Игра «Первая одинаковая».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Совершенствуем воображение. Игры «Изобрази без предмета», «Художник». Ребусы. Работа с изографами.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быстроту реакции. Игры «Внимание», «</w:t>
            </w:r>
            <w:proofErr w:type="spellStart"/>
            <w:r w:rsidRPr="00EC55A9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EC55A9">
              <w:rPr>
                <w:rFonts w:ascii="Times New Roman" w:hAnsi="Times New Roman"/>
                <w:sz w:val="24"/>
                <w:szCs w:val="24"/>
              </w:rPr>
              <w:t>». Логические задачи.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 xml:space="preserve">Концентрируем внимание. Игры «Внимание», «Составь </w:t>
            </w:r>
            <w:proofErr w:type="gramStart"/>
            <w:r w:rsidRPr="00EC55A9">
              <w:rPr>
                <w:rFonts w:ascii="Times New Roman" w:hAnsi="Times New Roman"/>
                <w:sz w:val="24"/>
                <w:szCs w:val="24"/>
              </w:rPr>
              <w:t>словечко</w:t>
            </w:r>
            <w:proofErr w:type="gramEnd"/>
            <w:r w:rsidRPr="00EC55A9">
              <w:rPr>
                <w:rFonts w:ascii="Times New Roman" w:hAnsi="Times New Roman"/>
                <w:sz w:val="24"/>
                <w:szCs w:val="24"/>
              </w:rPr>
              <w:t>». Задачи на развитие аналитических способностей.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внимание. Игра «Лабиринт»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слуховую память. Игры «Послушай и вообрази», «Закодированное слово».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Тренировка зрительной памяти. Игры «Ряды чисел», «Найди фигуру». Задачи на логику.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логическое мышление. Игры «Аналогия», «Перва</w:t>
            </w:r>
            <w:proofErr w:type="gramStart"/>
            <w:r w:rsidRPr="00EC55A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EC55A9">
              <w:rPr>
                <w:rFonts w:ascii="Times New Roman" w:hAnsi="Times New Roman"/>
                <w:sz w:val="24"/>
                <w:szCs w:val="24"/>
              </w:rPr>
              <w:t xml:space="preserve"> одинаковая».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Совершенствуем воображение. Игры «Изобрази без предмета», «Художник», «Фантазёр». Ребусы.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 xml:space="preserve">Пространственное воображение. Работа с изографами и </w:t>
            </w:r>
            <w:proofErr w:type="spellStart"/>
            <w:r w:rsidRPr="00EC55A9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EC55A9">
              <w:rPr>
                <w:rFonts w:ascii="Times New Roman" w:hAnsi="Times New Roman"/>
                <w:sz w:val="24"/>
                <w:szCs w:val="24"/>
              </w:rPr>
              <w:t>. Составление ребусов.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Концентрируем внимание. Игры «Найди фигуру», «Вычисли слово», «Слова в корзинку»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внимание. Игры «Антонимы», «Лабиринт», «Найди пару».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слуховую память. Игры «Изобрази выражение», «Найди пару», «Поставь точку».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Логически-поисковые задачи. Тренируем зрительную память. Игры «Запомни», «Наборщик». Решение кроссвордов.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логическое мышление. Игры «Найди лишнее слово», «Числовая закономерность». Тренировка слуха.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Совершенствуем воображение. Ребусы. Задание по перекладыванию спичек.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быстроту реакции. Игры «внимание», «Шифровальщик», «Многозначные слова».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Концентрируем внимание. Игры «</w:t>
            </w:r>
            <w:proofErr w:type="spellStart"/>
            <w:r w:rsidRPr="00EC55A9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EC55A9">
              <w:rPr>
                <w:rFonts w:ascii="Times New Roman" w:hAnsi="Times New Roman"/>
                <w:sz w:val="24"/>
                <w:szCs w:val="24"/>
              </w:rPr>
              <w:t>», «Найди слово». Антонимы.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внимание. Вопросы-загадки. Игры «Лабиринт», «</w:t>
            </w:r>
            <w:proofErr w:type="spellStart"/>
            <w:r w:rsidRPr="00EC55A9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EC55A9">
              <w:rPr>
                <w:rFonts w:ascii="Times New Roman" w:hAnsi="Times New Roman"/>
                <w:sz w:val="24"/>
                <w:szCs w:val="24"/>
              </w:rPr>
              <w:t>». Пословицы».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слуховую память. Игры «Волшебные слова», «Заполни заготовки». Графический диктант. Штриховка.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зрительную память. Игры «Найди фигуры», «Нарисуй по памяти», «Запомни расположение фигур». Штриховка.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логическое мышление. Поиск закономерностей. Игры «Первая - одинаковая», «Числовая закономерность», «Аналогия»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Совершенствуем воображение. Игры «Фантазёр», «Пойми рисунок», «Угадай настроение». Логические задачи. Задания по перекладыванию спичек.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Развиваем быстроту реакции. Игры «Лабиринт», «Так же, как…», «Фразеологизмы». Графический диктант.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Концентрируем внимание. Игры «Расскажи о слове», «Фразеологизмы», «Лишнее слово». Графический диктант.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 xml:space="preserve">Тренируем внимание. Игры «Внимание», «Лабиринт», </w:t>
            </w:r>
            <w:r w:rsidRPr="00EC55A9">
              <w:rPr>
                <w:rFonts w:ascii="Times New Roman" w:hAnsi="Times New Roman"/>
                <w:sz w:val="24"/>
                <w:szCs w:val="24"/>
              </w:rPr>
              <w:lastRenderedPageBreak/>
              <w:t>«Фразеологизмы».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Тренируем слуховую память. Игра «Поставь точку». Литературная викторина. Работа над содержанием текста.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C55A9" w:rsidRPr="00EC55A9" w:rsidTr="00EC55A9">
        <w:tc>
          <w:tcPr>
            <w:tcW w:w="1242" w:type="dxa"/>
            <w:vAlign w:val="center"/>
          </w:tcPr>
          <w:p w:rsidR="00EC55A9" w:rsidRPr="00EC55A9" w:rsidRDefault="00EC55A9" w:rsidP="00EC55A9">
            <w:pPr>
              <w:pStyle w:val="a4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EC55A9" w:rsidRPr="00EC55A9" w:rsidRDefault="00EC55A9" w:rsidP="00EC5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5A9">
              <w:rPr>
                <w:rFonts w:ascii="Times New Roman" w:hAnsi="Times New Roman"/>
                <w:sz w:val="24"/>
                <w:szCs w:val="24"/>
              </w:rPr>
              <w:t>Совершенствуем воображение. Игры «Внимание», «Волшебный огород». Ребусы. Задания по перекладыванию спичек.</w:t>
            </w:r>
          </w:p>
        </w:tc>
        <w:tc>
          <w:tcPr>
            <w:tcW w:w="1630" w:type="dxa"/>
            <w:vAlign w:val="center"/>
          </w:tcPr>
          <w:p w:rsidR="00EC55A9" w:rsidRPr="00EC55A9" w:rsidRDefault="00EC55A9" w:rsidP="00EC5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70212" w:rsidRPr="00522634" w:rsidRDefault="00270212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62A3F" w:rsidRPr="00522634" w:rsidRDefault="00A62A3F" w:rsidP="00B85C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62A3F" w:rsidRPr="00522634" w:rsidSect="00C0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59A"/>
    <w:multiLevelType w:val="multilevel"/>
    <w:tmpl w:val="CE58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70C7B"/>
    <w:multiLevelType w:val="multilevel"/>
    <w:tmpl w:val="DB445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F65A2"/>
    <w:multiLevelType w:val="multilevel"/>
    <w:tmpl w:val="75C0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D2E25"/>
    <w:multiLevelType w:val="multilevel"/>
    <w:tmpl w:val="EC4A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E2E2D"/>
    <w:multiLevelType w:val="multilevel"/>
    <w:tmpl w:val="53F6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B80FED"/>
    <w:multiLevelType w:val="hybridMultilevel"/>
    <w:tmpl w:val="5130067C"/>
    <w:lvl w:ilvl="0" w:tplc="9A926A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413EA"/>
    <w:multiLevelType w:val="multilevel"/>
    <w:tmpl w:val="5794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55941"/>
    <w:multiLevelType w:val="multilevel"/>
    <w:tmpl w:val="9264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A40622"/>
    <w:multiLevelType w:val="multilevel"/>
    <w:tmpl w:val="CA2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4A4B3F"/>
    <w:multiLevelType w:val="multilevel"/>
    <w:tmpl w:val="C93C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F3219"/>
    <w:multiLevelType w:val="multilevel"/>
    <w:tmpl w:val="4236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229F3"/>
    <w:multiLevelType w:val="multilevel"/>
    <w:tmpl w:val="1D42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B7752"/>
    <w:multiLevelType w:val="multilevel"/>
    <w:tmpl w:val="B8E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E581B"/>
    <w:multiLevelType w:val="multilevel"/>
    <w:tmpl w:val="7928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44921"/>
    <w:multiLevelType w:val="multilevel"/>
    <w:tmpl w:val="75AC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661944"/>
    <w:multiLevelType w:val="multilevel"/>
    <w:tmpl w:val="EA1C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7D0C4E"/>
    <w:multiLevelType w:val="multilevel"/>
    <w:tmpl w:val="7BC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03E57"/>
    <w:multiLevelType w:val="multilevel"/>
    <w:tmpl w:val="803C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0B0B2D"/>
    <w:multiLevelType w:val="multilevel"/>
    <w:tmpl w:val="F8B4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D36F0"/>
    <w:multiLevelType w:val="multilevel"/>
    <w:tmpl w:val="8234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2D2A30"/>
    <w:multiLevelType w:val="multilevel"/>
    <w:tmpl w:val="4DD0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469E4"/>
    <w:multiLevelType w:val="multilevel"/>
    <w:tmpl w:val="20FE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36891"/>
    <w:multiLevelType w:val="multilevel"/>
    <w:tmpl w:val="8A462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4613E7"/>
    <w:multiLevelType w:val="multilevel"/>
    <w:tmpl w:val="6CAC8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C44686"/>
    <w:multiLevelType w:val="multilevel"/>
    <w:tmpl w:val="67DE4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3541B"/>
    <w:multiLevelType w:val="multilevel"/>
    <w:tmpl w:val="C86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AB3927"/>
    <w:multiLevelType w:val="multilevel"/>
    <w:tmpl w:val="8FB4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BC3475"/>
    <w:multiLevelType w:val="multilevel"/>
    <w:tmpl w:val="5404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A3F17"/>
    <w:multiLevelType w:val="multilevel"/>
    <w:tmpl w:val="0900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14F21"/>
    <w:multiLevelType w:val="multilevel"/>
    <w:tmpl w:val="D91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860E46"/>
    <w:multiLevelType w:val="multilevel"/>
    <w:tmpl w:val="6BE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5205A4"/>
    <w:multiLevelType w:val="multilevel"/>
    <w:tmpl w:val="1BA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5F0761"/>
    <w:multiLevelType w:val="multilevel"/>
    <w:tmpl w:val="A50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D2526C"/>
    <w:multiLevelType w:val="multilevel"/>
    <w:tmpl w:val="9B3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364AEA"/>
    <w:multiLevelType w:val="multilevel"/>
    <w:tmpl w:val="5A42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F6815"/>
    <w:multiLevelType w:val="multilevel"/>
    <w:tmpl w:val="52A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4"/>
  </w:num>
  <w:num w:numId="3">
    <w:abstractNumId w:val="16"/>
  </w:num>
  <w:num w:numId="4">
    <w:abstractNumId w:val="35"/>
  </w:num>
  <w:num w:numId="5">
    <w:abstractNumId w:val="12"/>
  </w:num>
  <w:num w:numId="6">
    <w:abstractNumId w:val="22"/>
  </w:num>
  <w:num w:numId="7">
    <w:abstractNumId w:val="27"/>
  </w:num>
  <w:num w:numId="8">
    <w:abstractNumId w:val="29"/>
  </w:num>
  <w:num w:numId="9">
    <w:abstractNumId w:val="9"/>
  </w:num>
  <w:num w:numId="10">
    <w:abstractNumId w:val="14"/>
  </w:num>
  <w:num w:numId="11">
    <w:abstractNumId w:val="0"/>
  </w:num>
  <w:num w:numId="12">
    <w:abstractNumId w:val="11"/>
  </w:num>
  <w:num w:numId="13">
    <w:abstractNumId w:val="3"/>
  </w:num>
  <w:num w:numId="14">
    <w:abstractNumId w:val="1"/>
  </w:num>
  <w:num w:numId="15">
    <w:abstractNumId w:val="23"/>
  </w:num>
  <w:num w:numId="16">
    <w:abstractNumId w:val="13"/>
  </w:num>
  <w:num w:numId="17">
    <w:abstractNumId w:val="25"/>
  </w:num>
  <w:num w:numId="18">
    <w:abstractNumId w:val="18"/>
  </w:num>
  <w:num w:numId="19">
    <w:abstractNumId w:val="26"/>
  </w:num>
  <w:num w:numId="20">
    <w:abstractNumId w:val="21"/>
  </w:num>
  <w:num w:numId="21">
    <w:abstractNumId w:val="28"/>
  </w:num>
  <w:num w:numId="22">
    <w:abstractNumId w:val="15"/>
  </w:num>
  <w:num w:numId="23">
    <w:abstractNumId w:val="2"/>
  </w:num>
  <w:num w:numId="24">
    <w:abstractNumId w:val="6"/>
  </w:num>
  <w:num w:numId="25">
    <w:abstractNumId w:val="33"/>
  </w:num>
  <w:num w:numId="26">
    <w:abstractNumId w:val="8"/>
  </w:num>
  <w:num w:numId="27">
    <w:abstractNumId w:val="10"/>
  </w:num>
  <w:num w:numId="28">
    <w:abstractNumId w:val="4"/>
  </w:num>
  <w:num w:numId="29">
    <w:abstractNumId w:val="31"/>
  </w:num>
  <w:num w:numId="30">
    <w:abstractNumId w:val="17"/>
  </w:num>
  <w:num w:numId="31">
    <w:abstractNumId w:val="20"/>
  </w:num>
  <w:num w:numId="32">
    <w:abstractNumId w:val="32"/>
  </w:num>
  <w:num w:numId="33">
    <w:abstractNumId w:val="3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A3F"/>
    <w:rsid w:val="00270212"/>
    <w:rsid w:val="00522634"/>
    <w:rsid w:val="00735002"/>
    <w:rsid w:val="00A62A3F"/>
    <w:rsid w:val="00B85C5C"/>
    <w:rsid w:val="00C00269"/>
    <w:rsid w:val="00EC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A3F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0212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EC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2021-01-08T20:44:00Z</dcterms:created>
  <dcterms:modified xsi:type="dcterms:W3CDTF">2021-07-05T20:08:00Z</dcterms:modified>
</cp:coreProperties>
</file>