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00" w:rsidRPr="00252199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521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Приложение  №1</w:t>
      </w:r>
    </w:p>
    <w:p w:rsidR="00DE6300" w:rsidRPr="00252199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E6300" w:rsidRPr="00252199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521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  основной образовательной программе</w:t>
      </w:r>
    </w:p>
    <w:p w:rsidR="00DE6300" w:rsidRPr="00252199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521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основного общего образования</w:t>
      </w: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C16186">
        <w:rPr>
          <w:rFonts w:ascii="Times New Roman" w:hAnsi="Times New Roman" w:cs="Times New Roman"/>
          <w:b/>
          <w:i/>
          <w:sz w:val="44"/>
          <w:szCs w:val="44"/>
          <w:lang w:eastAsia="ru-RU"/>
        </w:rPr>
        <w:t>Рабочая программа  по  учебному предмету</w:t>
      </w: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C16186">
        <w:rPr>
          <w:rFonts w:ascii="Times New Roman" w:hAnsi="Times New Roman" w:cs="Times New Roman"/>
          <w:b/>
          <w:i/>
          <w:sz w:val="44"/>
          <w:szCs w:val="44"/>
          <w:lang w:eastAsia="ru-RU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  <w:lang w:eastAsia="ru-RU"/>
        </w:rPr>
        <w:t>Химия</w:t>
      </w:r>
      <w:r w:rsidRPr="00C16186">
        <w:rPr>
          <w:rFonts w:ascii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C16186"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для </w:t>
      </w:r>
      <w:r>
        <w:rPr>
          <w:rFonts w:ascii="Times New Roman" w:hAnsi="Times New Roman" w:cs="Times New Roman"/>
          <w:b/>
          <w:i/>
          <w:sz w:val="44"/>
          <w:szCs w:val="44"/>
          <w:lang w:eastAsia="ru-RU"/>
        </w:rPr>
        <w:t>8</w:t>
      </w:r>
      <w:r w:rsidRPr="00C16186">
        <w:rPr>
          <w:rFonts w:ascii="Times New Roman" w:hAnsi="Times New Roman" w:cs="Times New Roman"/>
          <w:b/>
          <w:i/>
          <w:sz w:val="44"/>
          <w:szCs w:val="44"/>
          <w:lang w:eastAsia="ru-RU"/>
        </w:rPr>
        <w:t>-9 классов</w:t>
      </w: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Pr="00252199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2199">
        <w:rPr>
          <w:rFonts w:ascii="Times New Roman" w:hAnsi="Times New Roman" w:cs="Times New Roman"/>
          <w:sz w:val="28"/>
          <w:szCs w:val="28"/>
          <w:lang w:eastAsia="ru-RU"/>
        </w:rPr>
        <w:t xml:space="preserve">Тип программы: </w:t>
      </w:r>
      <w:r w:rsidRPr="00252199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 основного  общего образования</w:t>
      </w:r>
    </w:p>
    <w:p w:rsidR="00DE6300" w:rsidRPr="00252199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2199">
        <w:rPr>
          <w:rFonts w:ascii="Times New Roman" w:hAnsi="Times New Roman" w:cs="Times New Roman"/>
          <w:sz w:val="28"/>
          <w:szCs w:val="28"/>
          <w:lang w:eastAsia="ru-RU"/>
        </w:rPr>
        <w:t>Уровень:</w:t>
      </w:r>
      <w:r w:rsidRPr="00252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базовый</w:t>
      </w:r>
    </w:p>
    <w:p w:rsidR="00DE6300" w:rsidRPr="00252199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2199">
        <w:rPr>
          <w:rFonts w:ascii="Times New Roman" w:hAnsi="Times New Roman" w:cs="Times New Roman"/>
          <w:sz w:val="28"/>
          <w:szCs w:val="28"/>
          <w:lang w:eastAsia="ru-RU"/>
        </w:rPr>
        <w:t>Срок  реализации программы:  2</w:t>
      </w:r>
      <w:r w:rsidRPr="00252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E6300" w:rsidRPr="00C16186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Default="00DE6300" w:rsidP="00DE6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DE6300" w:rsidRDefault="00DE6300" w:rsidP="00DE6300">
      <w:pPr>
        <w:widowControl w:val="0"/>
        <w:spacing w:after="0" w:line="240" w:lineRule="auto"/>
        <w:ind w:left="428" w:right="144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200" w:rsidRPr="007A7857" w:rsidRDefault="00331200" w:rsidP="00331200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1.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657C21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1.</w:t>
      </w:r>
      <w:r w:rsidRPr="00657C21">
        <w:rPr>
          <w:rFonts w:ascii="Times New Roman" w:hAnsi="Times New Roman" w:cs="Times New Roman"/>
          <w:sz w:val="24"/>
          <w:szCs w:val="24"/>
        </w:rPr>
        <w:tab/>
        <w:t>В ценностно-ориентационной сфере: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российская гражданская идентичность, патриотизм, чувство гордости за российскую химическую науку, гуманизм;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ответственное отношение к труду, целеустремлённость, трудолюбие, самостоятельность в приобретении новых знаний и умений, навыки самоконтроля и самооценки;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 xml:space="preserve">усвоение правил индивидуального и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коллективного безопасного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поведения в чрезвычайных ситуациях, угрожающих жизни и здоровью людей; понимание и принятие ценности здорового и безопасного образа жизни.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2.</w:t>
      </w:r>
      <w:r w:rsidRPr="00657C21">
        <w:rPr>
          <w:rFonts w:ascii="Times New Roman" w:hAnsi="Times New Roman" w:cs="Times New Roman"/>
          <w:sz w:val="24"/>
          <w:szCs w:val="24"/>
        </w:rPr>
        <w:tab/>
        <w:t>В трудовой сфере: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образовательной траектории.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3.</w:t>
      </w:r>
      <w:r w:rsidRPr="00657C21">
        <w:rPr>
          <w:rFonts w:ascii="Times New Roman" w:hAnsi="Times New Roman" w:cs="Times New Roman"/>
          <w:sz w:val="24"/>
          <w:szCs w:val="24"/>
        </w:rPr>
        <w:tab/>
        <w:t>В познавательной (когнитивной, интеллектуальной) сфере: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управлять своей познавательной деятельностью.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657C21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 xml:space="preserve">владение универсальными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способами деятельности -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 xml:space="preserve">использование универсальных способов деятельности по решению проблем и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основных интеллектуальных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операций - формулирование гипотез, анализ и синтез, сравнение, обобщение</w:t>
      </w:r>
      <w:r>
        <w:rPr>
          <w:rFonts w:ascii="Times New Roman" w:hAnsi="Times New Roman" w:cs="Times New Roman"/>
          <w:sz w:val="24"/>
          <w:szCs w:val="24"/>
        </w:rPr>
        <w:t xml:space="preserve">, систематизация, выявление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</w:t>
      </w:r>
      <w:r w:rsidRPr="00657C21">
        <w:rPr>
          <w:rFonts w:ascii="Times New Roman" w:hAnsi="Times New Roman" w:cs="Times New Roman"/>
          <w:sz w:val="24"/>
          <w:szCs w:val="24"/>
        </w:rPr>
        <w:t>следственных</w:t>
      </w:r>
      <w:proofErr w:type="spellEnd"/>
      <w:r w:rsidRPr="00657C21">
        <w:rPr>
          <w:rFonts w:ascii="Times New Roman" w:hAnsi="Times New Roman" w:cs="Times New Roman"/>
          <w:sz w:val="24"/>
          <w:szCs w:val="24"/>
        </w:rPr>
        <w:t xml:space="preserve"> связей, поиск аналогов;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генерировать идеи и определять средства, необходимые для их реализации;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определять цели и задачи деятельности, выбирать средства реализации цели и применять их на практике;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использование различных источников для получения химической информации.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657C21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1.</w:t>
      </w:r>
      <w:r w:rsidRPr="00657C21">
        <w:rPr>
          <w:rFonts w:ascii="Times New Roman" w:hAnsi="Times New Roman" w:cs="Times New Roman"/>
          <w:sz w:val="24"/>
          <w:szCs w:val="24"/>
        </w:rPr>
        <w:tab/>
        <w:t>В познавательной сфере: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овладение понятийным аппаратом и символическим языком химии; первоначальные систематизированные представления о веществах, их практическом применении;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опыт наблюдения и описания изученных классов неорганических соединений, простых и сложных веществ, демонстрируемых и самостоятельно проводимых экспериментов, а также химических реакций, протекающих в природе и в быту, используя для этого естественный (русский, родной) язык и язык химии;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классифицировать изученные объекты и явления,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моделировать строение атомов и простейших молекул;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структурировать изученный материал и химическую информацию, полученную из других источников.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2.</w:t>
      </w:r>
      <w:r w:rsidRPr="00657C21">
        <w:rPr>
          <w:rFonts w:ascii="Times New Roman" w:hAnsi="Times New Roman" w:cs="Times New Roman"/>
          <w:sz w:val="24"/>
          <w:szCs w:val="24"/>
        </w:rPr>
        <w:tab/>
        <w:t>В ценностно-ориентационной сфере: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3.</w:t>
      </w:r>
      <w:r w:rsidRPr="00657C21">
        <w:rPr>
          <w:rFonts w:ascii="Times New Roman" w:hAnsi="Times New Roman" w:cs="Times New Roman"/>
          <w:sz w:val="24"/>
          <w:szCs w:val="24"/>
        </w:rPr>
        <w:tab/>
        <w:t>В трудовой сфере: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умение планировать и проводить химический эксперимент.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57C21">
        <w:rPr>
          <w:rFonts w:ascii="Times New Roman" w:hAnsi="Times New Roman" w:cs="Times New Roman"/>
          <w:sz w:val="24"/>
          <w:szCs w:val="24"/>
        </w:rPr>
        <w:tab/>
        <w:t>В сфере безопасности жизнедеятельности: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•</w:t>
      </w:r>
      <w:r w:rsidRPr="00657C21">
        <w:rPr>
          <w:rFonts w:ascii="Times New Roman" w:hAnsi="Times New Roman" w:cs="Times New Roman"/>
          <w:sz w:val="24"/>
          <w:szCs w:val="24"/>
        </w:rPr>
        <w:tab/>
        <w:t>овладение основами химической грамотности - 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использовать вещества в соответствии с их предназначением и свойствами, описанными в инструкции по применению;</w:t>
      </w:r>
    </w:p>
    <w:p w:rsidR="00686F85" w:rsidRDefault="00686F85" w:rsidP="00DE6300">
      <w:pPr>
        <w:spacing w:after="0" w:line="240" w:lineRule="auto"/>
        <w:ind w:firstLine="426"/>
        <w:jc w:val="both"/>
      </w:pPr>
      <w:r w:rsidRPr="00657C21">
        <w:t>•</w:t>
      </w:r>
      <w:r w:rsidRPr="00657C21">
        <w:tab/>
      </w:r>
      <w:r w:rsidR="004F32E6" w:rsidRPr="00657C21">
        <w:rPr>
          <w:rFonts w:ascii="Times New Roman" w:hAnsi="Times New Roman" w:cs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оборудованием.</w:t>
      </w:r>
      <w:r w:rsidR="004F32E6">
        <w:t xml:space="preserve"> </w:t>
      </w:r>
    </w:p>
    <w:p w:rsidR="008268D5" w:rsidRPr="00453E35" w:rsidRDefault="008268D5" w:rsidP="00DE6300">
      <w:pPr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E35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 учебного  предмета 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Химия</w:t>
      </w:r>
      <w:r w:rsidRPr="00453E35">
        <w:rPr>
          <w:rFonts w:ascii="Times New Roman" w:hAnsi="Times New Roman"/>
          <w:b/>
          <w:sz w:val="24"/>
          <w:szCs w:val="24"/>
          <w:lang w:eastAsia="ru-RU"/>
        </w:rPr>
        <w:t xml:space="preserve">»  на  уровне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основного </w:t>
      </w:r>
      <w:r w:rsidRPr="00453E35">
        <w:rPr>
          <w:rFonts w:ascii="Times New Roman" w:hAnsi="Times New Roman"/>
          <w:b/>
          <w:sz w:val="24"/>
          <w:szCs w:val="24"/>
          <w:lang w:eastAsia="ru-RU"/>
        </w:rPr>
        <w:t xml:space="preserve">общего образования выпускник 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базовом уровне</w:t>
      </w:r>
      <w:r w:rsidRPr="00453E35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453E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>
        <w:rPr>
          <w:b/>
          <w:bCs/>
        </w:rPr>
        <w:t>в</w:t>
      </w:r>
      <w:r w:rsidRPr="00657C21">
        <w:rPr>
          <w:b/>
          <w:bCs/>
        </w:rPr>
        <w:t>ыпускник научится: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основам реализации проектно-исследовательской деятельности;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проводить наблюдение и эксперимент под руководством учителя;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осуществлять расширенный поиск информации с использованием ресурсов библиотек и Интернета;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создавать и преобразовывать модели и схемы для решения задач;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осуществлять выбор наиболее эффективных способов решения задач в зависимости от конкретных условий;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давать определение понятиям;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устанавливать причинно-следственные связи;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осуществлять логическую операцию установления родовидовых отношений, ограничение понятия;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ос</w:t>
      </w:r>
      <w:r>
        <w:t>уществлять сравнение,</w:t>
      </w:r>
      <w:r w:rsidRPr="00657C21">
        <w:t xml:space="preserve"> классификацию, самостоятельно выбирая основания и критерии для указанных логических операций;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строить классификацию на основе дихотомического деления (на основе отрицания);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 xml:space="preserve">• строить </w:t>
      </w:r>
      <w:proofErr w:type="gramStart"/>
      <w:r w:rsidRPr="00657C21">
        <w:t>логическое рассуждение</w:t>
      </w:r>
      <w:proofErr w:type="gramEnd"/>
      <w:r w:rsidRPr="00657C21">
        <w:t>, включающее установление причинно-следственных связей;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объяснять явления, процессы, связи и отношения, выявляемые в ходе исследования;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основам ознакомительного, изучающего, усваивающего и поискового чтения;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структурировать тексты,</w:t>
      </w:r>
      <w:r w:rsidRPr="00657C21">
        <w:rPr>
          <w:b/>
          <w:bCs/>
        </w:rPr>
        <w:t xml:space="preserve"> </w:t>
      </w:r>
      <w:r w:rsidRPr="00657C21">
        <w:t>включая</w:t>
      </w:r>
      <w:r w:rsidRPr="00657C21">
        <w:rPr>
          <w:b/>
          <w:bCs/>
        </w:rPr>
        <w:t xml:space="preserve"> </w:t>
      </w:r>
      <w:r w:rsidRPr="00657C21"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использовать различные библиотечные, в том числе электронные, каталоги для поиска необходимых книг;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выбирать и использовать методы, релевантные рассматриваемой проблеме;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lastRenderedPageBreak/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657C21">
        <w:t>контрпример</w:t>
      </w:r>
      <w:proofErr w:type="spellEnd"/>
      <w:r w:rsidRPr="00657C21">
        <w:t>, индуктивные и дедуктивные рассуждения, построение и исполнение алгоритма;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использовать такие естественн</w:t>
      </w:r>
      <w:proofErr w:type="gramStart"/>
      <w:r w:rsidRPr="00657C21">
        <w:t>о-</w:t>
      </w:r>
      <w:proofErr w:type="gramEnd"/>
      <w:r>
        <w:t xml:space="preserve"> </w:t>
      </w:r>
      <w:r w:rsidRPr="00657C21">
        <w:t>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описывать свойства твёрдых, жидких, газообразных веществ, выделяя их существенные признаки;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сравнивать по составу оксиды, основания, кислоты, соли;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классифицировать оксиды и основания по свойствам, кислоты и соли по составу;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пользоваться лабораторным оборудованием и химической посудой;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проводить несложные химические опыты и наблюдения за изменениями свойств веще</w:t>
      </w:r>
      <w:proofErr w:type="gramStart"/>
      <w:r w:rsidRPr="00657C21">
        <w:t>ств в пр</w:t>
      </w:r>
      <w:proofErr w:type="gramEnd"/>
      <w:r w:rsidRPr="00657C21">
        <w:t>оцессе их превращений; соблюдать правила техники безопасности при проведении наблюдений и опытов;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составлять формулы веществ по их названиям;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определять валентность и степень окисления элементов в веществах;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rPr>
          <w:b/>
          <w:bCs/>
        </w:rPr>
        <w:t>Выпускник получит возможность научиться: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•осознавать значение теоретических знаний для практической деятельности человека;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описывать изученные объекты как системы, применяя логику системного анализа;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lastRenderedPageBreak/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составлять молекулярные и полные ионные уравнения по сокращённым ионным уравнениям;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прогнозировать результаты воздействия различных факторов на изменение скорости химической реакции;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прогнозировать результаты воздействия различных факторов на смещение химического равновесия.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прогнозировать химические свойства веществ на основе их состава и строения;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характеризовать особые свойства концентрированных серной и азотной кислот;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описывать физические и химические процессы, являющиеся частью круговорота веще</w:t>
      </w:r>
      <w:proofErr w:type="gramStart"/>
      <w:r w:rsidRPr="00657C21">
        <w:t>ств в пр</w:t>
      </w:r>
      <w:proofErr w:type="gramEnd"/>
      <w:r w:rsidRPr="00657C21">
        <w:t>ироде;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грамотно обращаться с веществами в повседневной жизни;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осознавать необходимость соблюдения правил экологически безопасного поведения в окружающей природной среде;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 xml:space="preserve"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8268D5" w:rsidRPr="00657C21" w:rsidRDefault="008268D5" w:rsidP="00DE6300">
      <w:pPr>
        <w:pStyle w:val="aa"/>
        <w:spacing w:before="0" w:beforeAutospacing="0" w:after="0" w:afterAutospacing="0"/>
        <w:jc w:val="both"/>
      </w:pPr>
      <w:r w:rsidRPr="00657C21"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8268D5" w:rsidRPr="009159C0" w:rsidRDefault="008268D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6F85" w:rsidRPr="00657C21" w:rsidRDefault="00686F85" w:rsidP="00DE6300">
      <w:pPr>
        <w:pStyle w:val="a3"/>
        <w:jc w:val="both"/>
        <w:rPr>
          <w:sz w:val="24"/>
          <w:szCs w:val="24"/>
        </w:rPr>
      </w:pPr>
    </w:p>
    <w:p w:rsidR="00331200" w:rsidRPr="001D4FD9" w:rsidRDefault="00331200" w:rsidP="003312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D4FD9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686F85" w:rsidRPr="00657C21" w:rsidRDefault="00686F85" w:rsidP="00DE63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b/>
          <w:bCs/>
          <w:sz w:val="24"/>
          <w:szCs w:val="24"/>
        </w:rPr>
        <w:t xml:space="preserve"> «Химия. 8 класс»</w:t>
      </w:r>
    </w:p>
    <w:p w:rsidR="00686F85" w:rsidRPr="00657C21" w:rsidRDefault="00AB3CC6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>В процессе изучения предмета «Химия» в 8 классе учащиеся осваивают следующие основные знания и выполняют лабораторные опыты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>Л. О.).</w:t>
      </w:r>
      <w:r w:rsidR="00686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F85" w:rsidRPr="009159C0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Введение. </w:t>
      </w:r>
      <w:r w:rsidRPr="00657C21">
        <w:rPr>
          <w:rFonts w:ascii="Times New Roman" w:hAnsi="Times New Roman" w:cs="Times New Roman"/>
          <w:sz w:val="24"/>
          <w:szCs w:val="24"/>
        </w:rPr>
        <w:t>Химия как часть естествознания. Предмет химии.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Роль химии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 xml:space="preserve"> Краткие сведения из истории возникновения и развития химии. Роль отечественных ученых в становлении химической науки — работы М.В. Ломоносова, </w:t>
      </w:r>
      <w:r w:rsidRPr="00657C21">
        <w:rPr>
          <w:rFonts w:ascii="Times New Roman" w:hAnsi="Times New Roman" w:cs="Times New Roman"/>
          <w:sz w:val="24"/>
          <w:szCs w:val="24"/>
        </w:rPr>
        <w:lastRenderedPageBreak/>
        <w:t>А.М. Бутлерова, Д.И.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Д.И. Менделеева, ее структура: малые и большие периоды, группы и подгруппы. Периодическая система как справочное пособие для получения сведений о химических элементах.</w:t>
      </w:r>
    </w:p>
    <w:p w:rsidR="00686F85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«Сравнение свой</w:t>
      </w:r>
      <w:proofErr w:type="gramStart"/>
      <w:r w:rsidRPr="005C4C14">
        <w:rPr>
          <w:rFonts w:ascii="Times New Roman" w:hAnsi="Times New Roman" w:cs="Times New Roman"/>
          <w:sz w:val="24"/>
          <w:szCs w:val="24"/>
          <w:lang w:eastAsia="ru-RU"/>
        </w:rPr>
        <w:t>ств тв</w:t>
      </w:r>
      <w:proofErr w:type="gramEnd"/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ердых кристаллических веществ и растворов».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2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«Сравнение скорости испарения воды, одеколона и этилового спирта с фильтровальной бумаги».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Атомы химических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7C21">
        <w:rPr>
          <w:rFonts w:ascii="Times New Roman" w:hAnsi="Times New Roman" w:cs="Times New Roman"/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Состав атомных ядер: протоны, нейтроны. Периодическая система химических элементов Д.И. Менделеева и строение атомов - физический смысл порядкового номера элемента, номера группы, номера периода. Изменение числа протонов в ядре атома — образование новых химических элементов. Изменение числа нейтронов в ядре атома - образование изотопов. Современное определение понятия химический элемент. Изотопы как разновидности атомов одного химического элемента. Относительная атомная масса. Взаимосвязь понятий протон, нейтрон, относительная атомная масса. Электроны. Строение электронных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уровней атомов химических элементов малых периодов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. Понятие о завершенном электронном уровне. Изменение числа электронов на внешнем электронном уровне атома химического элемента — образование положительных и отрицательных ионов.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 xml:space="preserve"> Образование бинарных соединений. Понятие об ионной связи. Схемы образования ионной связи. 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- образование бинарных соединений неметаллов. </w:t>
      </w:r>
      <w:proofErr w:type="spellStart"/>
      <w:r w:rsidRPr="00657C2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657C21">
        <w:rPr>
          <w:rFonts w:ascii="Times New Roman" w:hAnsi="Times New Roman" w:cs="Times New Roman"/>
          <w:sz w:val="24"/>
          <w:szCs w:val="24"/>
        </w:rPr>
        <w:t>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 Взаимодействие атомов металлов между собой - образование металлических кристаллов. Понятие о металлической связи.</w:t>
      </w:r>
    </w:p>
    <w:p w:rsidR="00686F85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3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«Моделирование принципа действия сканирующего микроскопа».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4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«Изготовление моделей молекул бинарных соединений».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86F85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Простые вещества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7C21">
        <w:rPr>
          <w:rFonts w:ascii="Times New Roman" w:hAnsi="Times New Roman" w:cs="Times New Roman"/>
          <w:sz w:val="24"/>
          <w:szCs w:val="24"/>
        </w:rPr>
        <w:t xml:space="preserve">Положение металлов и неметаллов в Периодической системе химических элементов Д.И. Менделеева.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Важнейшие простые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вещества — металлы (железо, алюминий, кальций, магний, натрий, калий). Общие физические свойства металлов. Положение металлов и неметаллов в Периодической системе </w:t>
      </w:r>
      <w:proofErr w:type="spellStart"/>
      <w:r w:rsidRPr="00657C21">
        <w:rPr>
          <w:rFonts w:ascii="Times New Roman" w:hAnsi="Times New Roman" w:cs="Times New Roman"/>
          <w:sz w:val="24"/>
          <w:szCs w:val="24"/>
        </w:rPr>
        <w:t>хи-мичских</w:t>
      </w:r>
      <w:proofErr w:type="spellEnd"/>
      <w:r w:rsidRPr="00657C21">
        <w:rPr>
          <w:rFonts w:ascii="Times New Roman" w:hAnsi="Times New Roman" w:cs="Times New Roman"/>
          <w:sz w:val="24"/>
          <w:szCs w:val="24"/>
        </w:rPr>
        <w:t xml:space="preserve"> элементов Д.И. Менделеева.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Важнейшие простые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вещества-неметаллы, образованные атомами кислорода, водорода, азота, серы, фосфора, углерода. Молекулы простых веществ-неметаллов — водорода, кислорода, азота, галогенов. Относительная молекулярная масса. Способность атомов химических элементов к образованию нескольких простых веществ — аллотропия. Аллотропные модификации кислорода, фосфора, олова. Металлические и неметаллические свойства простых веществ. Относительность этого понятия. Число Авогадро. Количество вещества. Моль. Молярная масса. Молярный объем газообразных веществ.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 xml:space="preserve"> Расчеты с использованием понятий количество вещества, молярная масса, молярный объем газов, число Авогадро.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5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«Ознакомление с коллекцией металлов».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6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«Ознакомление с коллекцией неметаллов».</w:t>
      </w:r>
    </w:p>
    <w:p w:rsidR="00686F85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Соединения химических элементо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 </w:t>
      </w:r>
      <w:r w:rsidRPr="00657C21">
        <w:rPr>
          <w:rFonts w:ascii="Times New Roman" w:hAnsi="Times New Roman" w:cs="Times New Roman"/>
          <w:sz w:val="24"/>
          <w:szCs w:val="24"/>
        </w:rPr>
        <w:t xml:space="preserve">Степень окисления. Сравнение степени окисления и валентности. Определение степени окисления элементов в бинарных </w:t>
      </w:r>
      <w:r w:rsidRPr="00657C21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соединениях. Составление формул бинарных соединений, общий способ их названий. 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657C21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657C21">
        <w:rPr>
          <w:rFonts w:ascii="Times New Roman" w:hAnsi="Times New Roman" w:cs="Times New Roman"/>
          <w:sz w:val="24"/>
          <w:szCs w:val="24"/>
        </w:rPr>
        <w:t xml:space="preserve"> и аммиак. 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 Кислоты, их состав и названия. Классификация кислот. Представители кислот: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серная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>, соляная, азотная. Понятие о шкале кислотности (шкала рН). Изменение окраски индикаторов. 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Аморфные и кристаллические вещества. Межмолекулярные взаимодействия. Типы кристаллических решеток. Зависимость свойств веществ от типов кристаллических решеток. 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доля.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7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«Ознакомление с коллекцией оксидов».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8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«Ознакомление со свойствами аммиака». Л.О. №9«Качественная реакция на углекислый газ».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10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«Определение рН растворов кислоты, щелочи и воды».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11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«Определение рН лимонного и яблочного соков на срезе плодов».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12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«Ознакомление с коллекцией солей».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13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«Ознакомление с коллекцией веществ с разным типом кристаллической решетки. Изготовление моделей кристаллических решеток».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14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«Ознакомление с образцом горной породы».</w:t>
      </w:r>
    </w:p>
    <w:p w:rsidR="00686F85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Изменения, происходящие с веществами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7C21">
        <w:rPr>
          <w:rFonts w:ascii="Times New Roman" w:hAnsi="Times New Roman" w:cs="Times New Roman"/>
          <w:sz w:val="24"/>
          <w:szCs w:val="24"/>
        </w:rPr>
        <w:t xml:space="preserve">Понятие явлений, связанных с изменениями, происходящими с веществом. Явления, связанные с изменением кристаллического строения вещества при постоянном его составе, - физические явления. Физические явления в химии: дистилляция, кристаллизация, выпаривание и возгонка веществ, фильтрование и центрифугирование. Явления, связанные с изменением состава вещества, — химические реакции. Признаки и условия протекания химических реакций. Выделение теплоты и света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>еакции горения. Понятие об экз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и эндотермических реакциях. 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доля, когда исходное вещество дано в виде раствора с заданной массовой долей растворенного вещества или содержит определенную долю примесей. 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Реакции обмена. Реакции нейтрализации. Условия протекания реакций обмена в растворах до конца. Типы химических реакций на примере свойств воды. Редакции разложения — электролиз воды. Реакции соединения - взаимодействие воды с оксидами металлов и неметаллов. Условие взаимодействия оксидов металлов и неметаллов с водой. Понятие гидроксиды. Реакции замещения - взаимодействие воды с металлами.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sz w:val="24"/>
          <w:szCs w:val="24"/>
        </w:rPr>
        <w:t xml:space="preserve">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15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«Прокаливание меди в пламени спиртовки». </w:t>
      </w:r>
      <w:r w:rsidRPr="005C4C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Л.О. № 16</w:t>
      </w:r>
      <w:r w:rsidRPr="005C4C14">
        <w:rPr>
          <w:rFonts w:ascii="Times New Roman" w:hAnsi="Times New Roman" w:cs="Times New Roman"/>
          <w:sz w:val="24"/>
          <w:szCs w:val="24"/>
          <w:lang w:eastAsia="ru-RU"/>
        </w:rPr>
        <w:t xml:space="preserve"> «Замещение меди в растворе хлорида меди (II) железом».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F85" w:rsidRPr="00227046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 1. Прост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ейшие операции с веществом.</w:t>
      </w:r>
      <w:r w:rsidRPr="00657C21">
        <w:rPr>
          <w:rFonts w:ascii="Times New Roman" w:hAnsi="Times New Roman" w:cs="Times New Roman"/>
          <w:sz w:val="24"/>
          <w:szCs w:val="24"/>
        </w:rPr>
        <w:t xml:space="preserve">1. Правила техники безопасности при работе в химическом кабинете. Приемы обращения с лабораторным оборудованием и нагревательными приборами. 2. Наблюдения за изменениями, происходящими с горящей свечой, и их описание (домашний эксперимент). 3. Анализ </w:t>
      </w:r>
      <w:r w:rsidRPr="00657C21">
        <w:rPr>
          <w:rFonts w:ascii="Times New Roman" w:hAnsi="Times New Roman" w:cs="Times New Roman"/>
          <w:sz w:val="24"/>
          <w:szCs w:val="24"/>
        </w:rPr>
        <w:lastRenderedPageBreak/>
        <w:t>почвы и воды (домашний эксперимент). 4. Признаки химических реакций. 5. Приготовление раствора сахара и расчет его массовой доли в растворе.</w:t>
      </w:r>
    </w:p>
    <w:p w:rsidR="00686F85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Растворение. Растворы. Свойства растворов электролитов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57C21">
        <w:rPr>
          <w:rFonts w:ascii="Times New Roman" w:hAnsi="Times New Roman" w:cs="Times New Roman"/>
          <w:sz w:val="24"/>
          <w:szCs w:val="24"/>
        </w:rPr>
        <w:t xml:space="preserve"> Растворение как физико-химический процесс. Понятие о гидратах и кристаллогидратах. Растворимость.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 xml:space="preserve"> Понятие об электролитической диссоциации. Электролиты и </w:t>
      </w:r>
      <w:proofErr w:type="spellStart"/>
      <w:r w:rsidRPr="00657C21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657C21">
        <w:rPr>
          <w:rFonts w:ascii="Times New Roman" w:hAnsi="Times New Roman" w:cs="Times New Roman"/>
          <w:sz w:val="24"/>
          <w:szCs w:val="24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Основные положения теории электролитической диссоциации. Ионные уравнения реакций. Реакции обмена, идущие до конца. Классификация ионов и их свойства.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Обобщение сведений об оксидах, их классификации и свойствах. Соли, их диссоциация и свойства в свете теории электролитической диссоциации.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 xml:space="preserve"> Генетические ряды металла и неметалла. Генетическая связь между классами неорганических веществ. Окислительно-восстановительные реакции.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C21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 Свойства простых веществ - металлов и неметаллов, кислот и солей в свете окислительно-восстановительных реакций.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17</w:t>
      </w:r>
      <w:r w:rsidRPr="00657C21">
        <w:rPr>
          <w:rFonts w:ascii="Times New Roman" w:hAnsi="Times New Roman" w:cs="Times New Roman"/>
          <w:sz w:val="24"/>
          <w:szCs w:val="24"/>
        </w:rPr>
        <w:t xml:space="preserve">«Взаимодействие растворов хлорида натрия и нитрата серебра».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18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«Получение нерастворимого гидроксида и взаимодействие его с кислотами».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19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кислот с основаниями».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20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кислот с оксидами металлов»: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21 «</w:t>
      </w:r>
      <w:r w:rsidRPr="00657C21">
        <w:rPr>
          <w:rFonts w:ascii="Times New Roman" w:hAnsi="Times New Roman" w:cs="Times New Roman"/>
          <w:sz w:val="24"/>
          <w:szCs w:val="24"/>
        </w:rPr>
        <w:t xml:space="preserve">Взаимодействие кислот с металлами».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22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кислот с солями».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23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щелочей с кислотами».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24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щелочей с оксидами неметаллов».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25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щелочей с солями».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 О. № 26</w:t>
      </w:r>
      <w:r w:rsidRPr="00657C21">
        <w:rPr>
          <w:rFonts w:ascii="Times New Roman" w:hAnsi="Times New Roman" w:cs="Times New Roman"/>
          <w:sz w:val="24"/>
          <w:szCs w:val="24"/>
        </w:rPr>
        <w:t xml:space="preserve">«Получение и свойства нерастворимых оснований».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 xml:space="preserve">Л.О. № 27 </w:t>
      </w:r>
      <w:r w:rsidRPr="00657C21">
        <w:rPr>
          <w:rFonts w:ascii="Times New Roman" w:hAnsi="Times New Roman" w:cs="Times New Roman"/>
          <w:sz w:val="24"/>
          <w:szCs w:val="24"/>
        </w:rPr>
        <w:t xml:space="preserve">«Взаимодействие основных оксидов с кислотами».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28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основных оксидов с водой».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29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кислотных оксидов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щелочами».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30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кислотных оксидов с водой».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31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солей с кислотами».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32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солей </w:t>
      </w:r>
      <w:proofErr w:type="gramStart"/>
      <w:r w:rsidRPr="00657C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7C21">
        <w:rPr>
          <w:rFonts w:ascii="Times New Roman" w:hAnsi="Times New Roman" w:cs="Times New Roman"/>
          <w:sz w:val="24"/>
          <w:szCs w:val="24"/>
        </w:rPr>
        <w:t xml:space="preserve"> щелочами».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33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солей с солями». </w:t>
      </w:r>
      <w:r w:rsidRPr="00657C21">
        <w:rPr>
          <w:rFonts w:ascii="Times New Roman" w:hAnsi="Times New Roman" w:cs="Times New Roman"/>
          <w:i/>
          <w:iCs/>
          <w:sz w:val="24"/>
          <w:szCs w:val="24"/>
        </w:rPr>
        <w:t>Л.О. № 34</w:t>
      </w:r>
      <w:r w:rsidRPr="00657C21">
        <w:rPr>
          <w:rFonts w:ascii="Times New Roman" w:hAnsi="Times New Roman" w:cs="Times New Roman"/>
          <w:sz w:val="24"/>
          <w:szCs w:val="24"/>
        </w:rPr>
        <w:t xml:space="preserve"> «Взаимодействие растворов солей с металлами».</w:t>
      </w:r>
    </w:p>
    <w:p w:rsidR="00686F85" w:rsidRPr="00D4476B" w:rsidRDefault="00686F85" w:rsidP="00DE63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7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 2. Свойства растворов электролитов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1.</w:t>
      </w:r>
      <w:r w:rsidRPr="00657C21">
        <w:rPr>
          <w:rFonts w:ascii="Times New Roman" w:hAnsi="Times New Roman" w:cs="Times New Roman"/>
          <w:sz w:val="24"/>
          <w:szCs w:val="24"/>
        </w:rPr>
        <w:t>Ионные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657C21">
        <w:rPr>
          <w:rFonts w:ascii="Times New Roman" w:hAnsi="Times New Roman" w:cs="Times New Roman"/>
          <w:sz w:val="24"/>
          <w:szCs w:val="24"/>
        </w:rPr>
        <w:t>Свойства кислот, оснований, оксидов и солей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3. </w:t>
      </w:r>
      <w:r w:rsidRPr="00657C21">
        <w:rPr>
          <w:rFonts w:ascii="Times New Roman" w:hAnsi="Times New Roman" w:cs="Times New Roman"/>
          <w:sz w:val="24"/>
          <w:szCs w:val="24"/>
        </w:rPr>
        <w:t>Решение экспериментальных задач.</w:t>
      </w:r>
    </w:p>
    <w:p w:rsidR="00686F85" w:rsidRPr="00657C21" w:rsidRDefault="00686F85" w:rsidP="00DE63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6F85" w:rsidRPr="00657C21" w:rsidRDefault="00686F85" w:rsidP="00DE6300">
      <w:pPr>
        <w:pStyle w:val="23"/>
        <w:keepNext/>
        <w:keepLines/>
        <w:shd w:val="clear" w:color="auto" w:fill="auto"/>
        <w:spacing w:line="240" w:lineRule="auto"/>
        <w:ind w:left="620"/>
        <w:jc w:val="both"/>
        <w:rPr>
          <w:sz w:val="24"/>
          <w:szCs w:val="24"/>
        </w:rPr>
      </w:pPr>
      <w:bookmarkStart w:id="0" w:name="bookmark6"/>
      <w:r>
        <w:rPr>
          <w:sz w:val="24"/>
          <w:szCs w:val="24"/>
        </w:rPr>
        <w:t xml:space="preserve">                      </w:t>
      </w:r>
      <w:r w:rsidRPr="00657C21">
        <w:rPr>
          <w:sz w:val="24"/>
          <w:szCs w:val="24"/>
        </w:rPr>
        <w:t>Содержание курса «Химия. 9 класс»</w:t>
      </w:r>
      <w:bookmarkEnd w:id="0"/>
    </w:p>
    <w:p w:rsidR="00686F85" w:rsidRDefault="00686F85" w:rsidP="00DE6300">
      <w:pPr>
        <w:pStyle w:val="20"/>
        <w:shd w:val="clear" w:color="auto" w:fill="auto"/>
        <w:spacing w:line="240" w:lineRule="auto"/>
        <w:ind w:firstLine="403"/>
        <w:rPr>
          <w:sz w:val="24"/>
          <w:szCs w:val="24"/>
        </w:rPr>
      </w:pPr>
      <w:r>
        <w:t xml:space="preserve"> </w:t>
      </w:r>
      <w:r w:rsidRPr="00130947">
        <w:rPr>
          <w:b/>
          <w:sz w:val="24"/>
        </w:rPr>
        <w:t>Общая характеристика химических элемен</w:t>
      </w:r>
      <w:r w:rsidRPr="00130947">
        <w:rPr>
          <w:b/>
          <w:sz w:val="24"/>
        </w:rPr>
        <w:softHyphen/>
        <w:t>тов и химических реакций.</w:t>
      </w:r>
      <w:r>
        <w:t xml:space="preserve"> </w:t>
      </w:r>
      <w:r w:rsidRPr="00657C21">
        <w:rPr>
          <w:sz w:val="24"/>
          <w:szCs w:val="24"/>
        </w:rPr>
        <w:t>Характеристика элемента по его положению в Пе</w:t>
      </w:r>
      <w:r w:rsidRPr="00657C21">
        <w:rPr>
          <w:sz w:val="24"/>
          <w:szCs w:val="24"/>
        </w:rPr>
        <w:softHyphen/>
        <w:t>риодической системе химических элементов Д.И. Мен</w:t>
      </w:r>
      <w:r w:rsidRPr="00657C21">
        <w:rPr>
          <w:sz w:val="24"/>
          <w:szCs w:val="24"/>
        </w:rPr>
        <w:softHyphen/>
        <w:t>делеева. Свойства оксидов, кислот, оснований и со</w:t>
      </w:r>
      <w:r w:rsidRPr="00657C21">
        <w:rPr>
          <w:sz w:val="24"/>
          <w:szCs w:val="24"/>
        </w:rPr>
        <w:softHyphen/>
        <w:t xml:space="preserve">лей в свете теории электролитической диссоциации и окисления-восстановления. Понятие о переходных элементах. Амфотерность. Генетический ряд </w:t>
      </w:r>
      <w:r>
        <w:rPr>
          <w:sz w:val="24"/>
          <w:szCs w:val="24"/>
        </w:rPr>
        <w:t>переход</w:t>
      </w:r>
      <w:r w:rsidRPr="00657C21">
        <w:rPr>
          <w:sz w:val="24"/>
          <w:szCs w:val="24"/>
        </w:rPr>
        <w:t>ного элемента. Периодический закон и Периодиче</w:t>
      </w:r>
      <w:r w:rsidRPr="00657C21">
        <w:rPr>
          <w:sz w:val="24"/>
          <w:szCs w:val="24"/>
        </w:rPr>
        <w:softHyphen/>
        <w:t xml:space="preserve">ская система химических элементов Д.И. Менделеева. Химическая организация живой и неживой природы. </w:t>
      </w:r>
      <w:r>
        <w:rPr>
          <w:sz w:val="24"/>
          <w:szCs w:val="24"/>
        </w:rPr>
        <w:t xml:space="preserve"> </w:t>
      </w:r>
      <w:r w:rsidRPr="00657C21">
        <w:rPr>
          <w:sz w:val="24"/>
          <w:szCs w:val="24"/>
        </w:rPr>
        <w:t>Хи</w:t>
      </w:r>
      <w:r w:rsidRPr="00657C21">
        <w:rPr>
          <w:sz w:val="24"/>
          <w:szCs w:val="24"/>
        </w:rPr>
        <w:softHyphen/>
        <w:t xml:space="preserve">мические элементы в клетках живых организмов. </w:t>
      </w:r>
      <w:r>
        <w:rPr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 Классификация химических реакций по различным признакам: «число и состав реагирую</w:t>
      </w:r>
      <w:r w:rsidRPr="00657C21">
        <w:rPr>
          <w:sz w:val="24"/>
          <w:szCs w:val="24"/>
        </w:rPr>
        <w:softHyphen/>
        <w:t>щих и образующихся)веществ», «тепловой эффект», «направление», «изменение степеней окисления эле</w:t>
      </w:r>
      <w:r w:rsidRPr="00657C21">
        <w:rPr>
          <w:sz w:val="24"/>
          <w:szCs w:val="24"/>
        </w:rPr>
        <w:softHyphen/>
        <w:t xml:space="preserve">ментов, образующих реагирующие вещества», «фаза», </w:t>
      </w:r>
      <w:r w:rsidRPr="00657C21">
        <w:rPr>
          <w:sz w:val="24"/>
          <w:szCs w:val="24"/>
        </w:rPr>
        <w:lastRenderedPageBreak/>
        <w:t>«использование катализатора». Понятие о скорости химической реакции. Факторы, влияющие на скорость химических реакций. Катализаторы и катализ. Инги</w:t>
      </w:r>
      <w:r w:rsidRPr="00657C21">
        <w:rPr>
          <w:sz w:val="24"/>
          <w:szCs w:val="24"/>
        </w:rPr>
        <w:softHyphen/>
        <w:t>биторы. Антиоксиданты.</w:t>
      </w:r>
    </w:p>
    <w:p w:rsidR="00686F85" w:rsidRPr="00E0040F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1"/>
          <w:sz w:val="24"/>
          <w:szCs w:val="24"/>
        </w:rPr>
        <w:t>Л. О.</w:t>
      </w:r>
      <w:r w:rsidRPr="00657C21">
        <w:rPr>
          <w:rStyle w:val="2Verdana9pt"/>
          <w:sz w:val="24"/>
          <w:szCs w:val="24"/>
        </w:rPr>
        <w:t xml:space="preserve"> № </w:t>
      </w:r>
      <w:r w:rsidRPr="00657C21">
        <w:rPr>
          <w:rStyle w:val="20pt"/>
          <w:sz w:val="24"/>
          <w:szCs w:val="24"/>
        </w:rPr>
        <w:t>1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>«Получение гидроксида цинка и иссле</w:t>
      </w:r>
      <w:r w:rsidRPr="00657C21">
        <w:rPr>
          <w:sz w:val="24"/>
          <w:szCs w:val="24"/>
        </w:rPr>
        <w:softHyphen/>
        <w:t xml:space="preserve">дование его свойств».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№ </w:t>
      </w:r>
      <w:r w:rsidRPr="00657C21">
        <w:rPr>
          <w:sz w:val="24"/>
          <w:szCs w:val="24"/>
        </w:rPr>
        <w:t>2 «Моделирование по</w:t>
      </w:r>
      <w:r w:rsidRPr="00657C21">
        <w:rPr>
          <w:sz w:val="24"/>
          <w:szCs w:val="24"/>
        </w:rPr>
        <w:softHyphen/>
        <w:t xml:space="preserve">строения Периодической системы Д.И. Менделеева».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>№ 3 «Замещение железом меди в растворе суль</w:t>
      </w:r>
      <w:r w:rsidRPr="00657C21">
        <w:rPr>
          <w:sz w:val="24"/>
          <w:szCs w:val="24"/>
        </w:rPr>
        <w:softHyphen/>
        <w:t xml:space="preserve">фата меди (II)». </w:t>
      </w:r>
      <w:r w:rsidRPr="00657C21">
        <w:rPr>
          <w:rStyle w:val="21"/>
          <w:sz w:val="24"/>
          <w:szCs w:val="24"/>
        </w:rPr>
        <w:t>Л. О.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>№ 4 «Зависимость скорости хи</w:t>
      </w:r>
      <w:r w:rsidRPr="00657C21">
        <w:rPr>
          <w:sz w:val="24"/>
          <w:szCs w:val="24"/>
        </w:rPr>
        <w:softHyphen/>
        <w:t xml:space="preserve">мической реакции от природы реагирующих веществ на примере взаимодействия кислот с металлами». </w:t>
      </w:r>
      <w:r w:rsidRPr="00657C21">
        <w:rPr>
          <w:rStyle w:val="21"/>
          <w:sz w:val="24"/>
          <w:szCs w:val="24"/>
        </w:rPr>
        <w:t>Л. О.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>№ 5 «Зависимость скорости химической реакции от концентрации реагирующих веществ на примере взаимодействия цинка с соляной кислотой различ</w:t>
      </w:r>
      <w:r w:rsidRPr="00657C21">
        <w:rPr>
          <w:sz w:val="24"/>
          <w:szCs w:val="24"/>
        </w:rPr>
        <w:softHyphen/>
        <w:t xml:space="preserve">ной концентрации».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№ 6 «Зависимость скорости химической реакции от площади соприкосновения реагирующих веществ».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№ </w:t>
      </w:r>
      <w:r w:rsidRPr="00657C21">
        <w:rPr>
          <w:sz w:val="24"/>
          <w:szCs w:val="24"/>
        </w:rPr>
        <w:t xml:space="preserve">7 «Моделирование “кипящего слоя”».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№ 8 «Зависимость скорости химической реакции от температуры реагирующих веществ на примере взаимодействия оксида меди (II) с раствором серной кислоты различной температуры».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№ 9 «Разложение пероксида водорода с помощью оксида марганца (IV) и каталазы».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№ </w:t>
      </w:r>
      <w:r w:rsidRPr="00657C21">
        <w:rPr>
          <w:sz w:val="24"/>
          <w:szCs w:val="24"/>
        </w:rPr>
        <w:t>10 «Обна</w:t>
      </w:r>
      <w:r w:rsidRPr="00657C21">
        <w:rPr>
          <w:sz w:val="24"/>
          <w:szCs w:val="24"/>
        </w:rPr>
        <w:softHyphen/>
        <w:t xml:space="preserve">ружение каталазы в некоторых пищевых продуктах».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rStyle w:val="2Verdana9pt"/>
          <w:sz w:val="24"/>
          <w:szCs w:val="24"/>
        </w:rPr>
        <w:t xml:space="preserve"> № </w:t>
      </w:r>
      <w:r w:rsidRPr="00657C21">
        <w:rPr>
          <w:rStyle w:val="20pt"/>
          <w:sz w:val="24"/>
          <w:szCs w:val="24"/>
        </w:rPr>
        <w:t>11</w:t>
      </w:r>
      <w:r w:rsidRPr="00657C21">
        <w:rPr>
          <w:rStyle w:val="2Verdana9pt"/>
          <w:sz w:val="24"/>
          <w:szCs w:val="24"/>
        </w:rPr>
        <w:t xml:space="preserve"> </w:t>
      </w:r>
      <w:r w:rsidRPr="00657C21">
        <w:rPr>
          <w:sz w:val="24"/>
          <w:szCs w:val="24"/>
        </w:rPr>
        <w:t>«Ингибирование взаимодействия кислот с металлами уротропином».</w:t>
      </w:r>
    </w:p>
    <w:p w:rsidR="00686F85" w:rsidRPr="00130947" w:rsidRDefault="00686F85" w:rsidP="00DE6300">
      <w:pPr>
        <w:pStyle w:val="50"/>
        <w:shd w:val="clear" w:color="auto" w:fill="auto"/>
        <w:spacing w:line="240" w:lineRule="auto"/>
        <w:rPr>
          <w:b w:val="0"/>
          <w:sz w:val="24"/>
          <w:szCs w:val="24"/>
        </w:rPr>
      </w:pPr>
      <w:r w:rsidRPr="00130947">
        <w:rPr>
          <w:sz w:val="24"/>
        </w:rPr>
        <w:t>Металлы.</w:t>
      </w:r>
      <w:r>
        <w:t xml:space="preserve"> </w:t>
      </w:r>
      <w:r w:rsidRPr="00130947">
        <w:rPr>
          <w:b w:val="0"/>
          <w:sz w:val="24"/>
        </w:rPr>
        <w:t>Положение металлов в Периодической системе хи</w:t>
      </w:r>
      <w:r w:rsidRPr="00130947">
        <w:rPr>
          <w:b w:val="0"/>
          <w:sz w:val="24"/>
        </w:rPr>
        <w:softHyphen/>
        <w:t>мических элементов Д.И.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</w:t>
      </w:r>
      <w:r w:rsidRPr="00130947">
        <w:rPr>
          <w:b w:val="0"/>
          <w:sz w:val="24"/>
        </w:rPr>
        <w:softHyphen/>
        <w:t>лов как восстановителей, а также в свете их положения в электрохимическом ряду напряжений металлов. Ме</w:t>
      </w:r>
      <w:r w:rsidRPr="00130947">
        <w:rPr>
          <w:b w:val="0"/>
          <w:sz w:val="24"/>
        </w:rPr>
        <w:softHyphen/>
        <w:t>таллы в природе. Общие способы их получения. Кор</w:t>
      </w:r>
      <w:r w:rsidRPr="00130947">
        <w:rPr>
          <w:b w:val="0"/>
          <w:sz w:val="24"/>
        </w:rPr>
        <w:softHyphen/>
        <w:t>розия металлов и способы борьбы с ней.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Общая характеристика щелочных металлов.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Метал</w:t>
      </w:r>
      <w:r w:rsidRPr="00657C21">
        <w:rPr>
          <w:sz w:val="24"/>
          <w:szCs w:val="24"/>
        </w:rPr>
        <w:softHyphen/>
        <w:t>лы в природе. Общие способы их получения. Строе</w:t>
      </w:r>
      <w:r w:rsidRPr="00657C21">
        <w:rPr>
          <w:sz w:val="24"/>
          <w:szCs w:val="24"/>
        </w:rPr>
        <w:softHyphen/>
        <w:t>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</w:t>
      </w:r>
      <w:r w:rsidRPr="00657C21">
        <w:rPr>
          <w:sz w:val="24"/>
          <w:szCs w:val="24"/>
        </w:rPr>
        <w:softHyphen/>
        <w:t>зяйстве. Калийные удобрения.</w:t>
      </w:r>
    </w:p>
    <w:p w:rsidR="00686F85" w:rsidRPr="00657C21" w:rsidRDefault="00686F85" w:rsidP="00DE6300">
      <w:pPr>
        <w:pStyle w:val="4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sz w:val="24"/>
          <w:szCs w:val="24"/>
        </w:rPr>
        <w:t>Общая характеристика элементов главной подгруппы IIгруппы.</w:t>
      </w:r>
      <w:r w:rsidRPr="00657C21">
        <w:rPr>
          <w:rStyle w:val="42"/>
          <w:b/>
          <w:bCs/>
          <w:sz w:val="24"/>
          <w:szCs w:val="24"/>
        </w:rPr>
        <w:t xml:space="preserve"> </w:t>
      </w:r>
      <w:r w:rsidRPr="00657C21">
        <w:rPr>
          <w:rStyle w:val="41"/>
          <w:sz w:val="24"/>
          <w:szCs w:val="24"/>
        </w:rPr>
        <w:t>Строение атомов. Щелочноземельные метал</w:t>
      </w:r>
      <w:r w:rsidRPr="00657C21">
        <w:rPr>
          <w:rStyle w:val="41"/>
          <w:sz w:val="24"/>
          <w:szCs w:val="24"/>
        </w:rPr>
        <w:softHyphen/>
        <w:t>лы — простые вещества. Важнейшие соединения щелоч</w:t>
      </w:r>
      <w:r w:rsidRPr="00657C21">
        <w:rPr>
          <w:rStyle w:val="41"/>
          <w:sz w:val="24"/>
          <w:szCs w:val="24"/>
        </w:rPr>
        <w:softHyphen/>
        <w:t>ноземельных металлов — оксиды, гидроксиды и соли (хлориды, карбонаты, нитраты, сульфаты, фосфаты), их свойства и применение в народном хозяйстве.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Алюминий.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атома, физические и хими</w:t>
      </w:r>
      <w:r w:rsidRPr="00657C21">
        <w:rPr>
          <w:sz w:val="24"/>
          <w:szCs w:val="24"/>
        </w:rPr>
        <w:softHyphen/>
        <w:t>ческие свойства простого вещества. Соединения алю</w:t>
      </w:r>
      <w:r w:rsidRPr="00657C21">
        <w:rPr>
          <w:sz w:val="24"/>
          <w:szCs w:val="24"/>
        </w:rPr>
        <w:softHyphen/>
        <w:t>миния — оксид и гидроксид, их амфотерный характер. Важнейшие соли алюминия. Применение алюминия и его соединений.</w:t>
      </w:r>
    </w:p>
    <w:p w:rsidR="00686F85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Железо.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Строение атома, физические и химические свойства простого вещества. Генетические ряды </w:t>
      </w:r>
      <w:r w:rsidRPr="00657C21">
        <w:rPr>
          <w:sz w:val="24"/>
          <w:szCs w:val="24"/>
          <w:lang w:val="en-US" w:bidi="en-US"/>
        </w:rPr>
        <w:t>Fe</w:t>
      </w:r>
      <w:r w:rsidRPr="00657C21">
        <w:rPr>
          <w:sz w:val="24"/>
          <w:szCs w:val="24"/>
          <w:vertAlign w:val="superscript"/>
          <w:lang w:bidi="en-US"/>
        </w:rPr>
        <w:t xml:space="preserve">2+ </w:t>
      </w:r>
      <w:r w:rsidRPr="00657C21">
        <w:rPr>
          <w:sz w:val="24"/>
          <w:szCs w:val="24"/>
        </w:rPr>
        <w:t xml:space="preserve">и </w:t>
      </w:r>
      <w:r w:rsidRPr="00657C21">
        <w:rPr>
          <w:sz w:val="24"/>
          <w:szCs w:val="24"/>
          <w:lang w:val="en-US" w:bidi="en-US"/>
        </w:rPr>
        <w:t>Fe</w:t>
      </w:r>
      <w:r w:rsidRPr="00657C21">
        <w:rPr>
          <w:sz w:val="24"/>
          <w:szCs w:val="24"/>
          <w:vertAlign w:val="superscript"/>
          <w:lang w:bidi="en-US"/>
        </w:rPr>
        <w:t>3+</w:t>
      </w:r>
      <w:r w:rsidRPr="00657C21">
        <w:rPr>
          <w:sz w:val="24"/>
          <w:szCs w:val="24"/>
          <w:lang w:bidi="en-US"/>
        </w:rPr>
        <w:t xml:space="preserve">. </w:t>
      </w:r>
      <w:r w:rsidRPr="00657C21">
        <w:rPr>
          <w:sz w:val="24"/>
          <w:szCs w:val="24"/>
        </w:rPr>
        <w:t>Важнейшие соли железа. Значение железа и его соединений для природы и народного хозяйства.</w:t>
      </w:r>
    </w:p>
    <w:p w:rsidR="00686F85" w:rsidRPr="00E0040F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1"/>
          <w:sz w:val="24"/>
          <w:szCs w:val="24"/>
        </w:rPr>
        <w:t>Л. О.</w:t>
      </w:r>
      <w:r w:rsidRPr="00657C21">
        <w:rPr>
          <w:sz w:val="24"/>
          <w:szCs w:val="24"/>
        </w:rPr>
        <w:t xml:space="preserve"> № 12 «Взаимодействие растворов кислот и со</w:t>
      </w:r>
      <w:r w:rsidRPr="00657C21">
        <w:rPr>
          <w:sz w:val="24"/>
          <w:szCs w:val="24"/>
        </w:rPr>
        <w:softHyphen/>
        <w:t xml:space="preserve">лей с металлами». </w:t>
      </w:r>
      <w:r w:rsidRPr="00657C21">
        <w:rPr>
          <w:rStyle w:val="21"/>
          <w:sz w:val="24"/>
          <w:szCs w:val="24"/>
        </w:rPr>
        <w:t>Л. О.</w:t>
      </w:r>
      <w:r w:rsidRPr="00657C21">
        <w:rPr>
          <w:sz w:val="24"/>
          <w:szCs w:val="24"/>
        </w:rPr>
        <w:t xml:space="preserve"> № 13 «Ознакомление с рудами железа».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14 «Окрашивание пламени солями щелочных металлов». </w:t>
      </w:r>
      <w:r w:rsidRPr="00657C21">
        <w:rPr>
          <w:rStyle w:val="21"/>
          <w:sz w:val="24"/>
          <w:szCs w:val="24"/>
        </w:rPr>
        <w:t>Л. О.</w:t>
      </w:r>
      <w:r w:rsidRPr="00657C21">
        <w:rPr>
          <w:sz w:val="24"/>
          <w:szCs w:val="24"/>
        </w:rPr>
        <w:t xml:space="preserve"> № 15 «Получение гидрок</w:t>
      </w:r>
      <w:r w:rsidRPr="00657C21">
        <w:rPr>
          <w:sz w:val="24"/>
          <w:szCs w:val="24"/>
        </w:rPr>
        <w:softHyphen/>
        <w:t xml:space="preserve">сида кальция и исследование его свойств».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16 «Получение гидроксида алюминия и исследование его свойств».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17 «Взаимодействие железа с соляной кислотой».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18 «Получение гидроксидов железа </w:t>
      </w:r>
      <w:r w:rsidRPr="00657C21">
        <w:rPr>
          <w:rStyle w:val="25"/>
          <w:rFonts w:eastAsia="Verdana"/>
          <w:sz w:val="24"/>
          <w:szCs w:val="24"/>
        </w:rPr>
        <w:t xml:space="preserve">(II) </w:t>
      </w:r>
      <w:r w:rsidRPr="00657C21">
        <w:rPr>
          <w:sz w:val="24"/>
          <w:szCs w:val="24"/>
        </w:rPr>
        <w:t xml:space="preserve">и </w:t>
      </w:r>
      <w:r w:rsidRPr="00657C21">
        <w:rPr>
          <w:rStyle w:val="25"/>
          <w:rFonts w:eastAsia="Verdana"/>
          <w:sz w:val="24"/>
          <w:szCs w:val="24"/>
        </w:rPr>
        <w:t xml:space="preserve">(III) </w:t>
      </w:r>
      <w:r w:rsidRPr="00657C21">
        <w:rPr>
          <w:sz w:val="24"/>
          <w:szCs w:val="24"/>
        </w:rPr>
        <w:t>и изучение их свойств».</w:t>
      </w:r>
    </w:p>
    <w:p w:rsidR="00686F85" w:rsidRPr="00130947" w:rsidRDefault="00686F85" w:rsidP="00DE6300">
      <w:pPr>
        <w:pStyle w:val="5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>
        <w:t xml:space="preserve">     </w:t>
      </w:r>
      <w:r w:rsidRPr="00130947">
        <w:rPr>
          <w:sz w:val="24"/>
        </w:rPr>
        <w:t>Практикум 1. Свойства металлов и их со</w:t>
      </w:r>
      <w:r w:rsidRPr="00130947">
        <w:rPr>
          <w:sz w:val="24"/>
        </w:rPr>
        <w:softHyphen/>
        <w:t>единений</w:t>
      </w:r>
      <w:r>
        <w:t>.</w:t>
      </w:r>
      <w:r w:rsidRPr="00130947">
        <w:rPr>
          <w:b w:val="0"/>
          <w:sz w:val="24"/>
        </w:rPr>
        <w:t>Осуществление цепочки превращений. Решение экспериментальных задач на распознавание и получе</w:t>
      </w:r>
      <w:r w:rsidRPr="00130947">
        <w:rPr>
          <w:b w:val="0"/>
          <w:sz w:val="24"/>
        </w:rPr>
        <w:softHyphen/>
        <w:t>ние соединений металлов.</w:t>
      </w:r>
    </w:p>
    <w:p w:rsidR="00686F85" w:rsidRPr="004C570D" w:rsidRDefault="00686F85" w:rsidP="00DE6300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130947">
        <w:rPr>
          <w:sz w:val="24"/>
        </w:rPr>
        <w:t xml:space="preserve"> Неметаллы.</w:t>
      </w:r>
      <w:r>
        <w:t xml:space="preserve"> </w:t>
      </w:r>
      <w:r w:rsidRPr="00130947">
        <w:rPr>
          <w:rStyle w:val="24"/>
          <w:i w:val="0"/>
          <w:sz w:val="24"/>
          <w:szCs w:val="24"/>
        </w:rPr>
        <w:t>Общая характеристика неметаллов</w:t>
      </w:r>
      <w:r w:rsidRPr="00657C21">
        <w:rPr>
          <w:rStyle w:val="24"/>
          <w:sz w:val="24"/>
          <w:szCs w:val="24"/>
        </w:rPr>
        <w:t>.</w:t>
      </w:r>
      <w:r w:rsidRPr="00657C21">
        <w:rPr>
          <w:rStyle w:val="25"/>
          <w:sz w:val="24"/>
          <w:szCs w:val="24"/>
        </w:rPr>
        <w:t xml:space="preserve"> </w:t>
      </w:r>
      <w:r w:rsidRPr="00130947">
        <w:rPr>
          <w:b w:val="0"/>
          <w:sz w:val="24"/>
        </w:rPr>
        <w:t>Положение в Периодической системе химических элементов Д.И. Менделеева, особенности строения атомов, элек</w:t>
      </w:r>
      <w:r w:rsidRPr="00130947">
        <w:rPr>
          <w:b w:val="0"/>
          <w:sz w:val="24"/>
        </w:rPr>
        <w:softHyphen/>
        <w:t>троотрицательность (ЭО) как мера «неметалличности», ряд ЭО. Кристаллическое строение неметаллов — про</w:t>
      </w:r>
      <w:r w:rsidRPr="00130947">
        <w:rPr>
          <w:b w:val="0"/>
          <w:sz w:val="24"/>
        </w:rPr>
        <w:softHyphen/>
        <w:t>стых веществ. Аллотропия. Физические свойства неме</w:t>
      </w:r>
      <w:r w:rsidRPr="00130947">
        <w:rPr>
          <w:b w:val="0"/>
          <w:sz w:val="24"/>
        </w:rPr>
        <w:softHyphen/>
        <w:t xml:space="preserve">таллов. Относительность понятий </w:t>
      </w:r>
      <w:r w:rsidRPr="00130947">
        <w:rPr>
          <w:rStyle w:val="21"/>
          <w:b w:val="0"/>
          <w:sz w:val="24"/>
          <w:szCs w:val="24"/>
        </w:rPr>
        <w:t>металл</w:t>
      </w:r>
      <w:r w:rsidRPr="00130947">
        <w:rPr>
          <w:b w:val="0"/>
          <w:sz w:val="24"/>
        </w:rPr>
        <w:t xml:space="preserve"> и </w:t>
      </w:r>
      <w:r w:rsidRPr="00130947">
        <w:rPr>
          <w:rStyle w:val="21"/>
          <w:b w:val="0"/>
          <w:sz w:val="24"/>
          <w:szCs w:val="24"/>
        </w:rPr>
        <w:t>неметалл.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lastRenderedPageBreak/>
        <w:t>Водород.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Положение водорода в Периодической си</w:t>
      </w:r>
      <w:r w:rsidRPr="00657C21">
        <w:rPr>
          <w:sz w:val="24"/>
          <w:szCs w:val="24"/>
        </w:rPr>
        <w:softHyphen/>
        <w:t>стеме химических элементов Д.И. Менделеева. Строе</w:t>
      </w:r>
      <w:r w:rsidRPr="00657C21">
        <w:rPr>
          <w:sz w:val="24"/>
          <w:szCs w:val="24"/>
        </w:rPr>
        <w:softHyphen/>
        <w:t>ние атома и молекулы. Физические и химические свой</w:t>
      </w:r>
      <w:r w:rsidRPr="00657C21">
        <w:rPr>
          <w:sz w:val="24"/>
          <w:szCs w:val="24"/>
        </w:rPr>
        <w:softHyphen/>
        <w:t>ства водорода, его получение и применение.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Вода.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молекулы. Водородная химическая связь. Физические свойства воды. Аномалии свойств воды. Гидрофильные и гидрофобные вещества. Хи</w:t>
      </w:r>
      <w:r w:rsidRPr="00657C21">
        <w:rPr>
          <w:sz w:val="24"/>
          <w:szCs w:val="24"/>
        </w:rPr>
        <w:softHyphen/>
        <w:t>мические свойства воды. Круговорот воды в природе. Водоочистка. Аэрация воды. Бытовые фильтры. Мине</w:t>
      </w:r>
      <w:r w:rsidRPr="00657C21">
        <w:rPr>
          <w:sz w:val="24"/>
          <w:szCs w:val="24"/>
        </w:rPr>
        <w:softHyphen/>
        <w:t>ральные воды. Дистиллированная вода, ее получение и применение.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Общая характеристика галогенов.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</w:t>
      </w:r>
      <w:r w:rsidRPr="00657C21">
        <w:rPr>
          <w:sz w:val="24"/>
          <w:szCs w:val="24"/>
        </w:rPr>
        <w:softHyphen/>
        <w:t>мов. Галогены — простые вещества. Краткие сведения о хлоре, броме, фторе и иоде. Основные соединения га</w:t>
      </w:r>
      <w:r w:rsidRPr="00657C21">
        <w:rPr>
          <w:sz w:val="24"/>
          <w:szCs w:val="24"/>
        </w:rPr>
        <w:softHyphen/>
        <w:t>логенов: галогеноводороды, соли галогеноводородных кислот. Получение галогенов. Биологическое значе</w:t>
      </w:r>
      <w:r w:rsidRPr="00657C21">
        <w:rPr>
          <w:sz w:val="24"/>
          <w:szCs w:val="24"/>
        </w:rPr>
        <w:softHyphen/>
        <w:t xml:space="preserve">ние галогенов. Применение галогенов и их соединений в народном хозяйстве. </w:t>
      </w:r>
      <w:r w:rsidRPr="00657C21">
        <w:rPr>
          <w:rStyle w:val="21"/>
          <w:sz w:val="24"/>
          <w:szCs w:val="24"/>
          <w:lang w:eastAsia="en-US" w:bidi="en-US"/>
        </w:rPr>
        <w:t>\</w:t>
      </w:r>
      <w:r w:rsidRPr="00657C21">
        <w:rPr>
          <w:rStyle w:val="21"/>
          <w:sz w:val="24"/>
          <w:szCs w:val="24"/>
          <w:lang w:val="en-US" w:eastAsia="en-US" w:bidi="en-US"/>
        </w:rPr>
        <w:t>J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Кислород.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атома и аллотропия кислорода; свойства и применение его аллотропных модификаций.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Сера.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атома, аллотропия, свойства и при</w:t>
      </w:r>
      <w:r w:rsidRPr="00657C21">
        <w:rPr>
          <w:sz w:val="24"/>
          <w:szCs w:val="24"/>
        </w:rPr>
        <w:softHyphen/>
        <w:t>менение ромбической серы. Сероводород и сульфиды, их получение, свойства и применение. Оксид серы (IV), сернистая кислота и сульфиты, их получение, свойства и применение. Оксид серы (VI). Серная кислота как электролит. Соли серной кислоты и их применение в народном хозяйстве. Серная кислота как окислитель. Производство серной кислоты и ее применение.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Азот.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атома и молекулы азота. Свой</w:t>
      </w:r>
      <w:r w:rsidRPr="00657C21">
        <w:rPr>
          <w:sz w:val="24"/>
          <w:szCs w:val="24"/>
        </w:rPr>
        <w:softHyphen/>
        <w:t>ства азота как простого вещества. Аммиак, строение, свойства, получение и применение. Соли аммония, их свойства и применение. Оксиды азота (II) и (IV). Азот</w:t>
      </w:r>
      <w:r w:rsidRPr="00657C21">
        <w:rPr>
          <w:sz w:val="24"/>
          <w:szCs w:val="24"/>
        </w:rPr>
        <w:softHyphen/>
        <w:t>ная кислота как электролит и окислитель. Применение азотной кислоты. Нитраты и нитриты, проблема их со</w:t>
      </w:r>
      <w:r w:rsidRPr="00657C21">
        <w:rPr>
          <w:sz w:val="24"/>
          <w:szCs w:val="24"/>
        </w:rPr>
        <w:softHyphen/>
        <w:t>держания в сельскохозяйственной продукции. Азотные удобрения.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Фосфор.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атома, аллотропия, свойства белого и красного фосфора, их применение. Основ</w:t>
      </w:r>
      <w:r w:rsidRPr="00657C21">
        <w:rPr>
          <w:sz w:val="24"/>
          <w:szCs w:val="24"/>
        </w:rPr>
        <w:softHyphen/>
        <w:t>ные соединения: оксид фосфора (V) и ортофосфорная кислота, фосфаты. Фосфорные удобрения.</w:t>
      </w:r>
    </w:p>
    <w:p w:rsidR="00686F85" w:rsidRPr="00657C21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Углерод.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атома, аллотропия, свойства мо</w:t>
      </w:r>
      <w:r w:rsidRPr="00657C21">
        <w:rPr>
          <w:sz w:val="24"/>
          <w:szCs w:val="24"/>
        </w:rPr>
        <w:softHyphen/>
        <w:t>дификаций, применение. Оксиды углерода (II) и (IV), их свойства и применение. Угольная кислота. Соли угольной кислоты — карбонаты: кальцит, сода, поташ, их значение в природе и жизни человека. Жесткость воды и способы ее устранения.</w:t>
      </w:r>
    </w:p>
    <w:p w:rsidR="00686F85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Кремний.</w:t>
      </w:r>
      <w:r w:rsidRPr="00657C21">
        <w:rPr>
          <w:rStyle w:val="25"/>
          <w:sz w:val="24"/>
          <w:szCs w:val="24"/>
        </w:rPr>
        <w:t xml:space="preserve"> </w:t>
      </w:r>
      <w:r w:rsidRPr="00657C21">
        <w:rPr>
          <w:sz w:val="24"/>
          <w:szCs w:val="24"/>
        </w:rPr>
        <w:t>Строение атома, кристаллический крем</w:t>
      </w:r>
      <w:r w:rsidRPr="00657C21">
        <w:rPr>
          <w:sz w:val="24"/>
          <w:szCs w:val="24"/>
        </w:rPr>
        <w:softHyphen/>
        <w:t>ний, его свойства и применение. Оксид кремния (IV), его природные разновидности. Силикаты. Значение соединений кремния в живой и неживой природе. По</w:t>
      </w:r>
      <w:r w:rsidRPr="00657C21">
        <w:rPr>
          <w:sz w:val="24"/>
          <w:szCs w:val="24"/>
        </w:rPr>
        <w:softHyphen/>
        <w:t>нятие о силикатной промышленности. Стекло, цемент, керамика.</w:t>
      </w:r>
    </w:p>
    <w:p w:rsidR="00686F85" w:rsidRPr="00E0040F" w:rsidRDefault="00686F85" w:rsidP="00DE6300">
      <w:pPr>
        <w:pStyle w:val="20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19 «Получение и распознавание водорода».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20 «Исследование поверхностного натяжения воды».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21 «Растворение перманганата калия или медного купороса в воде». </w:t>
      </w:r>
      <w:r w:rsidRPr="00657C21">
        <w:rPr>
          <w:rStyle w:val="24"/>
          <w:sz w:val="24"/>
          <w:szCs w:val="24"/>
        </w:rPr>
        <w:t xml:space="preserve">Л. 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22 «Гидратация обез</w:t>
      </w:r>
      <w:r w:rsidRPr="00657C21">
        <w:rPr>
          <w:sz w:val="24"/>
          <w:szCs w:val="24"/>
        </w:rPr>
        <w:softHyphen/>
        <w:t xml:space="preserve">воженного сульфата меди (II)».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23 «Изготовле</w:t>
      </w:r>
      <w:r w:rsidRPr="00657C21">
        <w:rPr>
          <w:sz w:val="24"/>
          <w:szCs w:val="24"/>
        </w:rPr>
        <w:softHyphen/>
        <w:t xml:space="preserve">ние гипсового отпечатка».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24 «Ознакомление с коллекцией бытовых фильтров».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25 «Озна</w:t>
      </w:r>
      <w:r w:rsidRPr="00657C21">
        <w:rPr>
          <w:sz w:val="24"/>
          <w:szCs w:val="24"/>
        </w:rPr>
        <w:softHyphen/>
        <w:t xml:space="preserve">комление с составом минеральной воды».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26 «Качественная реакция на </w:t>
      </w:r>
      <w:proofErr w:type="gramStart"/>
      <w:r w:rsidRPr="00657C21">
        <w:rPr>
          <w:sz w:val="24"/>
          <w:szCs w:val="24"/>
        </w:rPr>
        <w:t>галогенид-ионы</w:t>
      </w:r>
      <w:proofErr w:type="gramEnd"/>
      <w:r w:rsidRPr="00657C21">
        <w:rPr>
          <w:sz w:val="24"/>
          <w:szCs w:val="24"/>
        </w:rPr>
        <w:t xml:space="preserve">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27 «Получение и распознавание кислорода».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28 «Горение серы на воздухе и в кислороде». </w:t>
      </w:r>
      <w:r w:rsidRPr="00657C21">
        <w:rPr>
          <w:rStyle w:val="21"/>
          <w:sz w:val="24"/>
          <w:szCs w:val="24"/>
        </w:rPr>
        <w:t>Л.О.</w:t>
      </w:r>
      <w:r w:rsidRPr="00657C21">
        <w:rPr>
          <w:sz w:val="24"/>
          <w:szCs w:val="24"/>
        </w:rPr>
        <w:t xml:space="preserve"> № 29 «Свойства разбавленной серной кислоты». </w:t>
      </w:r>
      <w:r w:rsidRPr="00657C21">
        <w:rPr>
          <w:rStyle w:val="24"/>
          <w:sz w:val="24"/>
          <w:szCs w:val="24"/>
        </w:rPr>
        <w:t>Л. О.</w:t>
      </w:r>
      <w:r w:rsidRPr="00657C21">
        <w:rPr>
          <w:rStyle w:val="25"/>
          <w:rFonts w:eastAsia="Verdana"/>
          <w:sz w:val="24"/>
          <w:szCs w:val="24"/>
        </w:rPr>
        <w:t xml:space="preserve"> № </w:t>
      </w:r>
      <w:r w:rsidRPr="00657C21">
        <w:rPr>
          <w:sz w:val="24"/>
          <w:szCs w:val="24"/>
        </w:rPr>
        <w:t xml:space="preserve">30 «Изучение свойств аммиака». </w:t>
      </w:r>
      <w:r w:rsidRPr="00657C21">
        <w:rPr>
          <w:rStyle w:val="24"/>
          <w:sz w:val="24"/>
          <w:szCs w:val="24"/>
        </w:rPr>
        <w:t>Л.О.</w:t>
      </w:r>
      <w:r w:rsidRPr="00657C21">
        <w:rPr>
          <w:rStyle w:val="25"/>
          <w:rFonts w:eastAsia="Verdana"/>
          <w:sz w:val="24"/>
          <w:szCs w:val="24"/>
        </w:rPr>
        <w:t xml:space="preserve"> </w:t>
      </w:r>
      <w:r w:rsidRPr="00657C21">
        <w:rPr>
          <w:sz w:val="24"/>
          <w:szCs w:val="24"/>
          <w:lang w:val="en-US" w:bidi="en-US"/>
        </w:rPr>
        <w:t>N</w:t>
      </w:r>
      <w:r w:rsidRPr="00657C21">
        <w:rPr>
          <w:sz w:val="24"/>
          <w:szCs w:val="24"/>
          <w:lang w:bidi="en-US"/>
        </w:rPr>
        <w:t xml:space="preserve">° </w:t>
      </w:r>
      <w:r w:rsidRPr="00657C21">
        <w:rPr>
          <w:sz w:val="24"/>
          <w:szCs w:val="24"/>
        </w:rPr>
        <w:t>31 «Распозна</w:t>
      </w:r>
      <w:r w:rsidRPr="00657C21">
        <w:rPr>
          <w:sz w:val="24"/>
          <w:szCs w:val="24"/>
        </w:rPr>
        <w:softHyphen/>
        <w:t xml:space="preserve">вание солей аммония». </w:t>
      </w:r>
      <w:r w:rsidRPr="00657C21">
        <w:rPr>
          <w:rStyle w:val="24"/>
          <w:sz w:val="24"/>
          <w:szCs w:val="24"/>
        </w:rPr>
        <w:t>Л. О.</w:t>
      </w:r>
      <w:r w:rsidRPr="00657C21">
        <w:rPr>
          <w:rStyle w:val="25"/>
          <w:rFonts w:eastAsia="Verdana"/>
          <w:sz w:val="24"/>
          <w:szCs w:val="24"/>
        </w:rPr>
        <w:t xml:space="preserve"> </w:t>
      </w:r>
      <w:r w:rsidRPr="00657C21">
        <w:rPr>
          <w:sz w:val="24"/>
          <w:szCs w:val="24"/>
        </w:rPr>
        <w:t>№ 32 «Свойства разбав</w:t>
      </w:r>
      <w:r w:rsidRPr="00657C21">
        <w:rPr>
          <w:sz w:val="24"/>
          <w:szCs w:val="24"/>
        </w:rPr>
        <w:softHyphen/>
        <w:t xml:space="preserve">ленной азотной кислоты».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33 «Взаимодей</w:t>
      </w:r>
      <w:r w:rsidRPr="00657C21">
        <w:rPr>
          <w:sz w:val="24"/>
          <w:szCs w:val="24"/>
        </w:rPr>
        <w:softHyphen/>
        <w:t xml:space="preserve">ствие концентрированной азотной кислоты с медью». </w:t>
      </w:r>
      <w:r w:rsidRPr="00657C21">
        <w:rPr>
          <w:rStyle w:val="24"/>
          <w:sz w:val="24"/>
          <w:szCs w:val="24"/>
        </w:rPr>
        <w:t>Л. О.</w:t>
      </w:r>
      <w:r w:rsidRPr="00657C21">
        <w:rPr>
          <w:rStyle w:val="25"/>
          <w:rFonts w:eastAsia="Verdana"/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№ 34 </w:t>
      </w:r>
      <w:r w:rsidRPr="00657C21">
        <w:rPr>
          <w:rStyle w:val="25"/>
          <w:rFonts w:eastAsia="Verdana"/>
          <w:sz w:val="24"/>
          <w:szCs w:val="24"/>
        </w:rPr>
        <w:t>«Г</w:t>
      </w:r>
      <w:r w:rsidRPr="00657C21">
        <w:rPr>
          <w:sz w:val="24"/>
          <w:szCs w:val="24"/>
        </w:rPr>
        <w:t xml:space="preserve">орение фосфора на воздухе и в кислороде». </w:t>
      </w:r>
      <w:r w:rsidRPr="00657C21">
        <w:rPr>
          <w:rStyle w:val="24"/>
          <w:sz w:val="24"/>
          <w:szCs w:val="24"/>
        </w:rPr>
        <w:t>Л.О.</w:t>
      </w:r>
      <w:r w:rsidRPr="00657C21">
        <w:rPr>
          <w:rStyle w:val="25"/>
          <w:rFonts w:eastAsia="Verdana"/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№ 35 «Распознавание фосфатов». </w:t>
      </w:r>
      <w:r w:rsidRPr="00657C21">
        <w:rPr>
          <w:rStyle w:val="24"/>
          <w:sz w:val="24"/>
          <w:szCs w:val="24"/>
        </w:rPr>
        <w:t>Л.О.</w:t>
      </w:r>
      <w:r w:rsidRPr="00657C21">
        <w:rPr>
          <w:rStyle w:val="25"/>
          <w:rFonts w:eastAsia="Verdana"/>
          <w:sz w:val="24"/>
          <w:szCs w:val="24"/>
        </w:rPr>
        <w:t xml:space="preserve"> № </w:t>
      </w:r>
      <w:r w:rsidRPr="00657C21">
        <w:rPr>
          <w:sz w:val="24"/>
          <w:szCs w:val="24"/>
        </w:rPr>
        <w:t>36 «Горе</w:t>
      </w:r>
      <w:r w:rsidRPr="00657C21">
        <w:rPr>
          <w:sz w:val="24"/>
          <w:szCs w:val="24"/>
        </w:rPr>
        <w:softHyphen/>
        <w:t xml:space="preserve">ние угля в кислороде». </w:t>
      </w:r>
      <w:r w:rsidRPr="00657C21">
        <w:rPr>
          <w:rStyle w:val="24"/>
          <w:sz w:val="24"/>
          <w:szCs w:val="24"/>
        </w:rPr>
        <w:t>Л.О.</w:t>
      </w:r>
      <w:r w:rsidRPr="00657C21">
        <w:rPr>
          <w:rStyle w:val="25"/>
          <w:rFonts w:eastAsia="Verdana"/>
          <w:sz w:val="24"/>
          <w:szCs w:val="24"/>
        </w:rPr>
        <w:t xml:space="preserve"> </w:t>
      </w:r>
      <w:r w:rsidRPr="00657C21">
        <w:rPr>
          <w:sz w:val="24"/>
          <w:szCs w:val="24"/>
        </w:rPr>
        <w:t xml:space="preserve">№ 37 «Получение угольной кислоты и изучение ее свойств».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38 «Переход карбонатов в гидрокарбонаты». </w:t>
      </w:r>
      <w:r w:rsidRPr="00657C21">
        <w:rPr>
          <w:rStyle w:val="24"/>
          <w:sz w:val="24"/>
          <w:szCs w:val="24"/>
        </w:rPr>
        <w:t>Л.</w:t>
      </w:r>
      <w:r w:rsidRPr="00657C21">
        <w:rPr>
          <w:rStyle w:val="21"/>
          <w:sz w:val="24"/>
          <w:szCs w:val="24"/>
        </w:rPr>
        <w:t>О.</w:t>
      </w:r>
      <w:r w:rsidRPr="00657C21">
        <w:rPr>
          <w:sz w:val="24"/>
          <w:szCs w:val="24"/>
        </w:rPr>
        <w:t xml:space="preserve"> № 39 «Разложение гидрокарбоната натрия». </w:t>
      </w:r>
      <w:r w:rsidRPr="00657C21">
        <w:rPr>
          <w:rStyle w:val="24"/>
          <w:sz w:val="24"/>
          <w:szCs w:val="24"/>
        </w:rPr>
        <w:t>Л.О.</w:t>
      </w:r>
      <w:r w:rsidRPr="00657C21">
        <w:rPr>
          <w:rStyle w:val="25"/>
          <w:rFonts w:eastAsia="Verdana"/>
          <w:sz w:val="24"/>
          <w:szCs w:val="24"/>
        </w:rPr>
        <w:t xml:space="preserve"> № </w:t>
      </w:r>
      <w:r w:rsidRPr="00657C21">
        <w:rPr>
          <w:sz w:val="24"/>
          <w:szCs w:val="24"/>
        </w:rPr>
        <w:t>40 «Получение крем</w:t>
      </w:r>
      <w:r w:rsidRPr="00657C21">
        <w:rPr>
          <w:sz w:val="24"/>
          <w:szCs w:val="24"/>
        </w:rPr>
        <w:softHyphen/>
        <w:t>невой кислоты и изучение ее свойств».</w:t>
      </w:r>
    </w:p>
    <w:p w:rsidR="00686F85" w:rsidRPr="00130947" w:rsidRDefault="00686F85" w:rsidP="00DE6300">
      <w:pPr>
        <w:pStyle w:val="50"/>
        <w:shd w:val="clear" w:color="auto" w:fill="auto"/>
        <w:spacing w:line="240" w:lineRule="auto"/>
        <w:rPr>
          <w:b w:val="0"/>
          <w:sz w:val="24"/>
          <w:szCs w:val="24"/>
        </w:rPr>
      </w:pPr>
      <w:r w:rsidRPr="00130947">
        <w:rPr>
          <w:sz w:val="24"/>
        </w:rPr>
        <w:t xml:space="preserve"> Практикум 2. Свойства неметаллов и их со</w:t>
      </w:r>
      <w:r w:rsidRPr="00130947">
        <w:rPr>
          <w:sz w:val="24"/>
        </w:rPr>
        <w:softHyphen/>
        <w:t>единений</w:t>
      </w:r>
      <w:r w:rsidRPr="00130947">
        <w:rPr>
          <w:b w:val="0"/>
          <w:sz w:val="24"/>
        </w:rPr>
        <w:t xml:space="preserve">. 1. Решение </w:t>
      </w:r>
      <w:r w:rsidRPr="00130947">
        <w:rPr>
          <w:b w:val="0"/>
          <w:sz w:val="24"/>
        </w:rPr>
        <w:lastRenderedPageBreak/>
        <w:t>экспериментальных задач по теме «Подгруппа галогенов». 2. Решение эксперименталь</w:t>
      </w:r>
      <w:r w:rsidRPr="00130947">
        <w:rPr>
          <w:b w:val="0"/>
          <w:sz w:val="24"/>
        </w:rPr>
        <w:softHyphen/>
        <w:t>ных задач по теме «Подгруппа кислорода». 3. Получе</w:t>
      </w:r>
      <w:r w:rsidRPr="00130947">
        <w:rPr>
          <w:b w:val="0"/>
          <w:sz w:val="24"/>
        </w:rPr>
        <w:softHyphen/>
        <w:t>ние, собирание и распознавание газов.</w:t>
      </w:r>
    </w:p>
    <w:p w:rsidR="00686F85" w:rsidRDefault="00686F85" w:rsidP="00DE6300">
      <w:pPr>
        <w:pStyle w:val="50"/>
        <w:shd w:val="clear" w:color="auto" w:fill="auto"/>
        <w:spacing w:line="240" w:lineRule="auto"/>
        <w:rPr>
          <w:b w:val="0"/>
          <w:sz w:val="24"/>
        </w:rPr>
      </w:pPr>
      <w:r w:rsidRPr="00130947">
        <w:rPr>
          <w:sz w:val="24"/>
        </w:rPr>
        <w:t xml:space="preserve"> Обобщение знаний по химии за курс основ</w:t>
      </w:r>
      <w:r w:rsidRPr="00130947">
        <w:rPr>
          <w:sz w:val="24"/>
        </w:rPr>
        <w:softHyphen/>
        <w:t>ной школы.</w:t>
      </w:r>
      <w:r w:rsidRPr="00130947">
        <w:rPr>
          <w:b w:val="0"/>
          <w:sz w:val="24"/>
        </w:rPr>
        <w:t xml:space="preserve"> Подготовка к основному государственному экзамену (ОГЭ). Периодический закон и Периодическая система химических элементов Д.И. Менделеева. Физический смысл порядкового номера элемента, номеров перио</w:t>
      </w:r>
      <w:r w:rsidRPr="00130947">
        <w:rPr>
          <w:b w:val="0"/>
          <w:sz w:val="24"/>
        </w:rPr>
        <w:softHyphen/>
        <w:t>да и группы. Закономерности изменения свойств эле</w:t>
      </w:r>
      <w:r w:rsidRPr="00130947">
        <w:rPr>
          <w:b w:val="0"/>
          <w:sz w:val="24"/>
        </w:rPr>
        <w:softHyphen/>
        <w:t>ментов и их соединений в периодах и группах в свете представлений о строении атомов элементов. Значе</w:t>
      </w:r>
      <w:r w:rsidRPr="00130947">
        <w:rPr>
          <w:b w:val="0"/>
          <w:sz w:val="24"/>
        </w:rPr>
        <w:softHyphen/>
        <w:t>ние периодического закона. Виды химических связей и типы кристаллических решеток. Взаимосвязь строе</w:t>
      </w:r>
      <w:r w:rsidRPr="00130947">
        <w:rPr>
          <w:b w:val="0"/>
          <w:sz w:val="24"/>
        </w:rPr>
        <w:softHyphen/>
        <w:t>ния и свойств веществ. Классификация химических реакций по различным признакам (число и состав реа</w:t>
      </w:r>
      <w:r w:rsidRPr="00130947">
        <w:rPr>
          <w:b w:val="0"/>
          <w:sz w:val="24"/>
        </w:rPr>
        <w:softHyphen/>
        <w:t>гирующих и образующихся веществ; наличие границы раздела фаз; тепловой эффект; изменение степеней окисления атомов; использование катализатора; на</w:t>
      </w:r>
      <w:r w:rsidRPr="00130947">
        <w:rPr>
          <w:b w:val="0"/>
          <w:sz w:val="24"/>
        </w:rPr>
        <w:softHyphen/>
        <w:t>правление протекания). Скорость химических реакций и факторы, влияющие на нее. Простые и сложные ве</w:t>
      </w:r>
      <w:r w:rsidRPr="00130947">
        <w:rPr>
          <w:b w:val="0"/>
          <w:sz w:val="24"/>
        </w:rPr>
        <w:softHyphen/>
        <w:t>щества. Металлы и неметаллы. Оксиды и гидроксиды (основания, кислоты, амфотерные гидроксиды), соли. Их состав, классификация и общие химические свой</w:t>
      </w:r>
      <w:r w:rsidRPr="00130947">
        <w:rPr>
          <w:b w:val="0"/>
          <w:sz w:val="24"/>
        </w:rPr>
        <w:softHyphen/>
        <w:t>ства в свете теории электролитической диссоциации. Генетические ряды металла, неметалла и переходного металла.</w:t>
      </w:r>
    </w:p>
    <w:p w:rsidR="00331200" w:rsidRDefault="00331200" w:rsidP="00331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200" w:rsidRDefault="00331200" w:rsidP="00331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14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6F2D17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указанием количества часов,</w:t>
      </w:r>
    </w:p>
    <w:p w:rsidR="00331200" w:rsidRDefault="00331200" w:rsidP="00331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отводимых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освоение каждой темы</w:t>
      </w:r>
    </w:p>
    <w:p w:rsidR="00331200" w:rsidRDefault="00331200" w:rsidP="00DE6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85" w:rsidRDefault="00686F85" w:rsidP="00DE6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 (70</w:t>
      </w:r>
      <w:r w:rsidRPr="00657C21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686F85" w:rsidRPr="00657C21" w:rsidRDefault="00686F85" w:rsidP="00DE6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6849"/>
        <w:gridCol w:w="1756"/>
      </w:tblGrid>
      <w:tr w:rsidR="00686F85" w:rsidRPr="009434F1" w:rsidTr="00686F85">
        <w:trPr>
          <w:trHeight w:val="799"/>
        </w:trPr>
        <w:tc>
          <w:tcPr>
            <w:tcW w:w="819" w:type="dxa"/>
            <w:shd w:val="clear" w:color="auto" w:fill="auto"/>
          </w:tcPr>
          <w:p w:rsidR="00686F85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9" w:type="dxa"/>
            <w:shd w:val="clear" w:color="auto" w:fill="auto"/>
          </w:tcPr>
          <w:p w:rsidR="00686F85" w:rsidRPr="00337E50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Химия — часть естествознания. Предмет 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химии. Вещества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7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труда.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Превращения веществ. Роль химии в жиз</w:t>
            </w: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34F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 общества. Краткий очерк из истории 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химии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Периодическая система химических эле</w:t>
            </w: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ментов Д.И. Менделеева. Знаки химиче</w:t>
            </w: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элементов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0" w:hanging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Химические формулы. Относительная 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атомная и молекулярная массы. </w:t>
            </w: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Массовая доля элемента в соединении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сведения о строении атомов. </w:t>
            </w: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Изменения в составе ядер атомов химиче</w:t>
            </w: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элементов. Изотопы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Строение электронных оболочек атомов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Изменение числа электронов на внешнем </w:t>
            </w:r>
            <w:r w:rsidRPr="009434F1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энергетическом уровне атомов химических 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атомов элементов-неме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таллов между собой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Металлическая химическая связь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об элементах: металлах и неметаллах, о ви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дах химической связи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«Атомы хими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ческих элементов»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вещества — металлы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вещества - неметаллы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Молярный объем газов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понятий количество вещества, постоянная Авогадро, молярная масса, молярный объем газов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«Простые вещества»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Летучие водородные соединения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Гидриды металлов и неметаллов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формул солей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Аморфные и кристаллические вещества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и объемная доли компонентов смеси (раствора)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pStyle w:val="a7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434F1">
              <w:rPr>
                <w:rStyle w:val="a6"/>
                <w:color w:val="000000"/>
                <w:sz w:val="24"/>
                <w:szCs w:val="24"/>
                <w:lang w:eastAsia="ru-RU"/>
              </w:rPr>
              <w:t>Вычисление м</w:t>
            </w:r>
            <w:r w:rsidRPr="00A55E1A">
              <w:rPr>
                <w:sz w:val="24"/>
                <w:szCs w:val="24"/>
                <w:lang w:eastAsia="ru-RU"/>
              </w:rPr>
              <w:t>ассов</w:t>
            </w:r>
            <w:r w:rsidRPr="009434F1">
              <w:rPr>
                <w:sz w:val="24"/>
                <w:szCs w:val="24"/>
                <w:lang w:eastAsia="ru-RU"/>
              </w:rPr>
              <w:t>ой</w:t>
            </w:r>
            <w:r w:rsidRPr="00A55E1A">
              <w:rPr>
                <w:sz w:val="24"/>
                <w:szCs w:val="24"/>
                <w:lang w:eastAsia="ru-RU"/>
              </w:rPr>
              <w:t xml:space="preserve"> и объемн</w:t>
            </w:r>
            <w:r w:rsidRPr="009434F1">
              <w:rPr>
                <w:sz w:val="24"/>
                <w:szCs w:val="24"/>
                <w:lang w:eastAsia="ru-RU"/>
              </w:rPr>
              <w:t>ой</w:t>
            </w:r>
            <w:r w:rsidRPr="00A55E1A">
              <w:rPr>
                <w:sz w:val="24"/>
                <w:szCs w:val="24"/>
                <w:lang w:eastAsia="ru-RU"/>
              </w:rPr>
              <w:t xml:space="preserve"> доли компонентов смеси </w:t>
            </w:r>
            <w:r w:rsidRPr="009434F1">
              <w:rPr>
                <w:rStyle w:val="a6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«Соединения химических элементов»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явления в химии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Расчеты по химическим уравнениям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Расчеты по химическим уравнениям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Реакции разложения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Реакции соединения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Реакции замещения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Реакции обмена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химических реакций на примере свойств воды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«Изменения, происходящие с ве</w:t>
            </w: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ществами»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«Изменения, происходящие с веществами»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4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техники безопасности при работе </w:t>
            </w:r>
            <w:r w:rsidRPr="009434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химическом кабинете. Приемы обраще</w:t>
            </w:r>
            <w:r w:rsidRPr="009434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с лабораторным оборудованием и на</w:t>
            </w:r>
            <w:r w:rsidRPr="009434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гревательными приборами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сахара и расчет его массовой доли в растворе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Растворимость веществ в воде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их физические свойства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их классификация 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Свойства оснований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57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Кислотные оксиды, их свойства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свойства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59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веществ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химических реакций, характеризующие свойства неорганических веществ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«Растворение. Растворы. Свойства растворов электролитов»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849" w:type="dxa"/>
            <w:shd w:val="clear" w:color="auto" w:fill="auto"/>
          </w:tcPr>
          <w:p w:rsidR="00686F85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«Растворение. </w:t>
            </w:r>
          </w:p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Растворы. Свойства растворов электроли</w:t>
            </w:r>
            <w:r w:rsidRPr="009434F1">
              <w:rPr>
                <w:rFonts w:ascii="Times New Roman" w:hAnsi="Times New Roman" w:cs="Times New Roman"/>
                <w:sz w:val="24"/>
                <w:szCs w:val="24"/>
              </w:rPr>
              <w:softHyphen/>
              <w:t>тов»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окислительно-восстановительных реакций.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Ионные реакции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Свойства кислот, оснований, оксидов и солей»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67-69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86F85" w:rsidRPr="009434F1" w:rsidTr="00686F85">
        <w:tc>
          <w:tcPr>
            <w:tcW w:w="819" w:type="dxa"/>
            <w:shd w:val="clear" w:color="auto" w:fill="auto"/>
          </w:tcPr>
          <w:p w:rsidR="00686F85" w:rsidRPr="009434F1" w:rsidRDefault="00686F85" w:rsidP="00DE6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849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sz w:val="24"/>
                <w:szCs w:val="24"/>
              </w:rPr>
              <w:t>Итоговый контроль. Обсуждение заданий на лето</w:t>
            </w:r>
          </w:p>
        </w:tc>
        <w:tc>
          <w:tcPr>
            <w:tcW w:w="1756" w:type="dxa"/>
            <w:shd w:val="clear" w:color="auto" w:fill="auto"/>
          </w:tcPr>
          <w:p w:rsidR="00686F85" w:rsidRPr="009434F1" w:rsidRDefault="00686F85" w:rsidP="00DE63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86F85" w:rsidRDefault="00686F85" w:rsidP="00DE6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85" w:rsidRDefault="00686F85" w:rsidP="00DE6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85" w:rsidRPr="00A444AB" w:rsidRDefault="00686F85" w:rsidP="00DE6300">
      <w:pPr>
        <w:pStyle w:val="a7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A444AB">
        <w:rPr>
          <w:b/>
          <w:sz w:val="24"/>
          <w:szCs w:val="24"/>
        </w:rPr>
        <w:t>Тематическое планирование по химии 9 класс</w:t>
      </w:r>
    </w:p>
    <w:p w:rsidR="00686F85" w:rsidRPr="00A444AB" w:rsidRDefault="00686F85" w:rsidP="00DE6300">
      <w:pPr>
        <w:pStyle w:val="a7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3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840"/>
        <w:gridCol w:w="1598"/>
      </w:tblGrid>
      <w:tr w:rsidR="00686F85" w:rsidRPr="00A444AB" w:rsidTr="00DE6300">
        <w:trPr>
          <w:trHeight w:val="439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44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44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598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686F85" w:rsidRPr="00A444AB" w:rsidTr="00686F85">
        <w:trPr>
          <w:trHeight w:val="28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элемента на основании его положения в периодической системе Д. И. Менделеева.   Вводный инструктаж по охране труда.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86F85" w:rsidRPr="00A444AB" w:rsidTr="00DE6300">
        <w:trPr>
          <w:trHeight w:val="189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 и неметаллов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467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система химических элементов Д. И. Менделеева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77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организация живой и неживой природы.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82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основаниям.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8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химической реакции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7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 Катализаторы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ристика хими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ческих элементов и химиче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ских реак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ций»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552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тему</w:t>
            </w:r>
          </w:p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ристика хими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ческих элементов и химиче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ских реак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ций»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455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металлов в Периодической   системе </w:t>
            </w:r>
            <w:r w:rsidRPr="00A444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 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И. Менделеева  особенности строения их атомов. Физические свойства металлов. Сплавы.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86F85" w:rsidRPr="00A444AB" w:rsidTr="00DE6300">
        <w:trPr>
          <w:trHeight w:val="7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Химические  свойства металлов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8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Металлы в природе. Общие способы их получения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7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Общее    понятие    о коррозии металлов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32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элементов I A группы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Щелочные металлы.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7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щелочных металлов                      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79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IIA группы.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7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металлов IIA группы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7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7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0" w:type="dxa"/>
          </w:tcPr>
          <w:p w:rsidR="00686F85" w:rsidRPr="00DE6300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Соединения алюминия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67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Железо и его свойства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5" w:rsidRPr="00A444AB" w:rsidTr="00DE6300">
        <w:trPr>
          <w:trHeight w:val="172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железа</w:t>
            </w:r>
            <w:r w:rsidRPr="00A44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83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охране труда.</w:t>
            </w:r>
          </w:p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цепочки химических превращений металлов           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5" w:rsidRPr="00A444AB" w:rsidTr="00815CD6">
        <w:trPr>
          <w:trHeight w:val="853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0" w:type="dxa"/>
          </w:tcPr>
          <w:p w:rsidR="00686F85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охране труда</w:t>
            </w:r>
            <w:proofErr w:type="gramStart"/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86F85" w:rsidRPr="00A444AB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№2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85" w:rsidRPr="00A444A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распознавание и получение соединений металлов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5" w:rsidRPr="00A444AB" w:rsidTr="00DE6300">
        <w:trPr>
          <w:trHeight w:val="396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Обобщение систематизация и коррекция знаний, умений, навыков уч-ся по теме «Металлы».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5" w:rsidRPr="00A444AB" w:rsidTr="00DE6300">
        <w:trPr>
          <w:trHeight w:val="276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по теме «Металлы»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5" w:rsidRPr="00A444AB" w:rsidTr="00DE6300">
        <w:trPr>
          <w:trHeight w:val="12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неметаллов.   </w:t>
            </w:r>
            <w:r w:rsidR="00DE630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  <w:r w:rsidRPr="00A44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Галогены            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26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Соединение галогенов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02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            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06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Сера, её  физические и химические  свойства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96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Оксиды серы. Серная кислота как электролит и ее соли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552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Серная кислота как окислитель. Получение и применение серной кислоты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83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0" w:type="dxa"/>
          </w:tcPr>
          <w:p w:rsidR="00686F85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охране труда. </w:t>
            </w:r>
            <w:r w:rsidR="00686F85" w:rsidRPr="00A444AB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№3</w:t>
            </w:r>
          </w:p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«Подгруппа кислорода».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Азот и его свойства.   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Аммиак Соли аммония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Оксиды азота.    Азотная кислота как элек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тролит 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26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Азотная кислота как окислитель и ее получение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12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40" w:type="dxa"/>
          </w:tcPr>
          <w:p w:rsidR="00686F85" w:rsidRPr="00DE6300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8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Соединения фосфора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06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Углерод, его физические и химические свойства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10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Оксиды углерода.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кислота и её соли                            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8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840" w:type="dxa"/>
          </w:tcPr>
          <w:p w:rsidR="00686F85" w:rsidRPr="00DE6300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Соединения кремния. Силикатная промышленность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26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840" w:type="dxa"/>
          </w:tcPr>
          <w:p w:rsidR="00686F85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 инструктаж по охране труда. </w:t>
            </w:r>
            <w:r w:rsidR="00686F85"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№4</w:t>
            </w:r>
          </w:p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«Экспери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зада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чи по теме «Подгруп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пы азота и углеро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да»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686F85">
        <w:trPr>
          <w:trHeight w:val="552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№5. Получение, собирание и распознавание газов.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F85" w:rsidRPr="00A444AB" w:rsidTr="00DE6300">
        <w:trPr>
          <w:trHeight w:val="108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84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и систе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матизация знаний по теме «Неметал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лы»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5" w:rsidRPr="00A444AB" w:rsidTr="00DE6300">
        <w:trPr>
          <w:trHeight w:val="254"/>
        </w:trPr>
        <w:tc>
          <w:tcPr>
            <w:tcW w:w="900" w:type="dxa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840" w:type="dxa"/>
          </w:tcPr>
          <w:p w:rsidR="00686F85" w:rsidRPr="00DE6300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 3 по теме « Неметаллы»</w:t>
            </w:r>
          </w:p>
        </w:tc>
        <w:tc>
          <w:tcPr>
            <w:tcW w:w="1598" w:type="dxa"/>
            <w:shd w:val="clear" w:color="auto" w:fill="auto"/>
          </w:tcPr>
          <w:p w:rsidR="00686F85" w:rsidRPr="00A444AB" w:rsidRDefault="00686F85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6" w:rsidRPr="00A444AB" w:rsidTr="00686F85">
        <w:trPr>
          <w:trHeight w:val="268"/>
        </w:trPr>
        <w:tc>
          <w:tcPr>
            <w:tcW w:w="90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840" w:type="dxa"/>
          </w:tcPr>
          <w:p w:rsidR="00815CD6" w:rsidRPr="00DE6300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периодического закона и ПСХЭ Д. И. Менделеева. Строение атома.</w:t>
            </w:r>
          </w:p>
        </w:tc>
        <w:tc>
          <w:tcPr>
            <w:tcW w:w="1598" w:type="dxa"/>
            <w:shd w:val="clear" w:color="auto" w:fill="auto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CD6" w:rsidRPr="00A444AB" w:rsidTr="00686F85">
        <w:trPr>
          <w:trHeight w:val="407"/>
        </w:trPr>
        <w:tc>
          <w:tcPr>
            <w:tcW w:w="90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840" w:type="dxa"/>
          </w:tcPr>
          <w:p w:rsidR="00815CD6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ментов и их соединений в периодах и группах в свете представлений о строении атомов элементов  </w:t>
            </w:r>
          </w:p>
        </w:tc>
        <w:tc>
          <w:tcPr>
            <w:tcW w:w="1598" w:type="dxa"/>
            <w:shd w:val="clear" w:color="auto" w:fill="auto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CD6" w:rsidRPr="00A444AB" w:rsidTr="00686F85">
        <w:trPr>
          <w:trHeight w:val="268"/>
        </w:trPr>
        <w:tc>
          <w:tcPr>
            <w:tcW w:w="90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840" w:type="dxa"/>
          </w:tcPr>
          <w:p w:rsidR="00815CD6" w:rsidRPr="00DE6300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Виды хи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мических связей и типы кристал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лических решеток. Взаи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мосвязь строения и свойств веществ</w:t>
            </w:r>
          </w:p>
        </w:tc>
        <w:tc>
          <w:tcPr>
            <w:tcW w:w="1598" w:type="dxa"/>
            <w:shd w:val="clear" w:color="auto" w:fill="auto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CD6" w:rsidRPr="00A444AB" w:rsidTr="00686F85">
        <w:trPr>
          <w:trHeight w:val="552"/>
        </w:trPr>
        <w:tc>
          <w:tcPr>
            <w:tcW w:w="90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40" w:type="dxa"/>
          </w:tcPr>
          <w:p w:rsidR="00815CD6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химических реакций по различным признакам. Скорость химических реакций</w:t>
            </w:r>
          </w:p>
        </w:tc>
        <w:tc>
          <w:tcPr>
            <w:tcW w:w="1598" w:type="dxa"/>
            <w:shd w:val="clear" w:color="auto" w:fill="auto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D6" w:rsidRPr="00A444AB" w:rsidTr="00DE6300">
        <w:trPr>
          <w:trHeight w:val="131"/>
        </w:trPr>
        <w:tc>
          <w:tcPr>
            <w:tcW w:w="90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40" w:type="dxa"/>
          </w:tcPr>
          <w:p w:rsidR="00815CD6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CD6"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Простые и сложные ве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щества. Металлы и неметаллы</w:t>
            </w:r>
          </w:p>
        </w:tc>
        <w:tc>
          <w:tcPr>
            <w:tcW w:w="1598" w:type="dxa"/>
            <w:shd w:val="clear" w:color="auto" w:fill="auto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CD6" w:rsidRPr="00A444AB" w:rsidTr="00DE6300">
        <w:trPr>
          <w:trHeight w:val="70"/>
        </w:trPr>
        <w:tc>
          <w:tcPr>
            <w:tcW w:w="90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40" w:type="dxa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4AB"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44AB" w:rsidRPr="00A444AB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="00A444AB"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- восстановительные </w:t>
            </w:r>
            <w:proofErr w:type="spellStart"/>
            <w:r w:rsidR="00A444AB" w:rsidRPr="00A444AB">
              <w:rPr>
                <w:rFonts w:ascii="Times New Roman" w:hAnsi="Times New Roman" w:cs="Times New Roman"/>
                <w:sz w:val="24"/>
                <w:szCs w:val="24"/>
              </w:rPr>
              <w:t>реакци</w:t>
            </w:r>
            <w:proofErr w:type="spellEnd"/>
            <w:proofErr w:type="gramEnd"/>
          </w:p>
        </w:tc>
        <w:tc>
          <w:tcPr>
            <w:tcW w:w="1598" w:type="dxa"/>
            <w:shd w:val="clear" w:color="auto" w:fill="auto"/>
          </w:tcPr>
          <w:p w:rsidR="00815CD6" w:rsidRPr="00A444AB" w:rsidRDefault="00815CD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DE6300">
        <w:trPr>
          <w:trHeight w:val="125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4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свойства неорганических веществ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DE6300">
        <w:trPr>
          <w:trHeight w:val="70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840" w:type="dxa"/>
          </w:tcPr>
          <w:p w:rsidR="00A444AB" w:rsidRPr="00A444AB" w:rsidRDefault="00BA4A96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4AB" w:rsidRPr="00A444AB">
              <w:rPr>
                <w:rFonts w:ascii="Times New Roman" w:hAnsi="Times New Roman" w:cs="Times New Roman"/>
                <w:sz w:val="24"/>
                <w:szCs w:val="24"/>
              </w:rPr>
              <w:t>Классификация и свойства неорганических веществ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686F85">
        <w:trPr>
          <w:trHeight w:val="552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84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Диссоциация электролитов в водных растворах. Ионные уравнения реакций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686F85">
        <w:trPr>
          <w:trHeight w:val="26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84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металла, неметалла и переходного металла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686F85">
        <w:trPr>
          <w:trHeight w:val="26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840" w:type="dxa"/>
          </w:tcPr>
          <w:p w:rsidR="00A444AB" w:rsidRPr="00DE6300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Урок – тренинг по теме: «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школы»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686F85">
        <w:trPr>
          <w:trHeight w:val="26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84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 4  </w:t>
            </w: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за курс химии 9 класса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DE6300">
        <w:trPr>
          <w:trHeight w:val="12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40" w:type="dxa"/>
            <w:vAlign w:val="bottom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Решение тренировочных упражнений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EC0A4E">
        <w:trPr>
          <w:trHeight w:val="26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40" w:type="dxa"/>
            <w:vAlign w:val="bottom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 xml:space="preserve">   Урок -  практикум «Решу ЕГЭ» 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686F85">
        <w:trPr>
          <w:trHeight w:val="26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4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Тренинг-тестирование по вариантам ГИА прошлых лет и демоверсии ОГЭ Повторение за курс химии 9 класса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686F85">
        <w:trPr>
          <w:trHeight w:val="26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4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Тренинг-тестирование по вариантам ГИА прошлых лет и демоверсии ОГЭ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AB" w:rsidRPr="00A444AB" w:rsidTr="00686F85">
        <w:trPr>
          <w:trHeight w:val="268"/>
        </w:trPr>
        <w:tc>
          <w:tcPr>
            <w:tcW w:w="90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40" w:type="dxa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B">
              <w:rPr>
                <w:rFonts w:ascii="Times New Roman" w:hAnsi="Times New Roman" w:cs="Times New Roman"/>
                <w:sz w:val="24"/>
                <w:szCs w:val="24"/>
              </w:rPr>
              <w:t>Зачетное занятие по вариантам ЕГЭ</w:t>
            </w:r>
          </w:p>
        </w:tc>
        <w:tc>
          <w:tcPr>
            <w:tcW w:w="1598" w:type="dxa"/>
            <w:shd w:val="clear" w:color="auto" w:fill="auto"/>
          </w:tcPr>
          <w:p w:rsidR="00A444AB" w:rsidRPr="00A444AB" w:rsidRDefault="00A444AB" w:rsidP="00DE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F85" w:rsidRPr="00A444AB" w:rsidRDefault="00686F85" w:rsidP="00DE6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F85" w:rsidRPr="00A444AB" w:rsidRDefault="00686F85" w:rsidP="00DE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F85" w:rsidRPr="00A444AB" w:rsidRDefault="00686F85" w:rsidP="00DE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F85" w:rsidRPr="00A444AB" w:rsidSect="0029441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2D" w:rsidRDefault="00DC042D">
      <w:r>
        <w:separator/>
      </w:r>
    </w:p>
  </w:endnote>
  <w:endnote w:type="continuationSeparator" w:id="0">
    <w:p w:rsidR="00DC042D" w:rsidRDefault="00DC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6" w:rsidRDefault="00294413" w:rsidP="002B519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32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32E6" w:rsidRDefault="004F32E6" w:rsidP="004F32E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6" w:rsidRDefault="004F32E6" w:rsidP="004F32E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2D" w:rsidRDefault="00DC042D">
      <w:r>
        <w:separator/>
      </w:r>
    </w:p>
  </w:footnote>
  <w:footnote w:type="continuationSeparator" w:id="0">
    <w:p w:rsidR="00DC042D" w:rsidRDefault="00DC0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F85"/>
    <w:rsid w:val="000A7B97"/>
    <w:rsid w:val="001A7FD6"/>
    <w:rsid w:val="00294413"/>
    <w:rsid w:val="002B519A"/>
    <w:rsid w:val="00331200"/>
    <w:rsid w:val="00396DE3"/>
    <w:rsid w:val="004245A7"/>
    <w:rsid w:val="004F32E6"/>
    <w:rsid w:val="006738AA"/>
    <w:rsid w:val="00686F85"/>
    <w:rsid w:val="00815CD6"/>
    <w:rsid w:val="008268D5"/>
    <w:rsid w:val="00863372"/>
    <w:rsid w:val="008F3EFD"/>
    <w:rsid w:val="00990404"/>
    <w:rsid w:val="009F032C"/>
    <w:rsid w:val="00A444AB"/>
    <w:rsid w:val="00A55E1A"/>
    <w:rsid w:val="00AB3CC6"/>
    <w:rsid w:val="00BA4A96"/>
    <w:rsid w:val="00DC042D"/>
    <w:rsid w:val="00DE6300"/>
    <w:rsid w:val="00EC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F8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6F85"/>
    <w:pPr>
      <w:ind w:left="720"/>
    </w:pPr>
  </w:style>
  <w:style w:type="paragraph" w:styleId="a3">
    <w:name w:val="Title"/>
    <w:basedOn w:val="a"/>
    <w:link w:val="a4"/>
    <w:qFormat/>
    <w:rsid w:val="00686F85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686F85"/>
    <w:rPr>
      <w:sz w:val="28"/>
      <w:lang w:val="ru-RU" w:eastAsia="ru-RU" w:bidi="ar-SA"/>
    </w:rPr>
  </w:style>
  <w:style w:type="character" w:customStyle="1" w:styleId="a5">
    <w:name w:val="Знак Знак"/>
    <w:rsid w:val="00686F85"/>
    <w:rPr>
      <w:sz w:val="24"/>
      <w:szCs w:val="24"/>
      <w:lang w:val="ru-RU" w:eastAsia="ru-RU" w:bidi="ar-SA"/>
    </w:rPr>
  </w:style>
  <w:style w:type="character" w:customStyle="1" w:styleId="2">
    <w:name w:val="Основной текст (2)_"/>
    <w:link w:val="20"/>
    <w:rsid w:val="00686F85"/>
    <w:rPr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686F85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21">
    <w:name w:val="Основной текст (2) + Курсив"/>
    <w:rsid w:val="00686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link w:val="23"/>
    <w:rsid w:val="00686F85"/>
    <w:rPr>
      <w:b/>
      <w:bCs/>
      <w:lang w:bidi="ar-SA"/>
    </w:rPr>
  </w:style>
  <w:style w:type="paragraph" w:customStyle="1" w:styleId="23">
    <w:name w:val="Заголовок №2"/>
    <w:basedOn w:val="a"/>
    <w:link w:val="22"/>
    <w:rsid w:val="00686F85"/>
    <w:pPr>
      <w:widowControl w:val="0"/>
      <w:shd w:val="clear" w:color="auto" w:fill="FFFFFF"/>
      <w:spacing w:after="0" w:line="221" w:lineRule="exact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_"/>
    <w:link w:val="40"/>
    <w:rsid w:val="00686F85"/>
    <w:rPr>
      <w:b/>
      <w:bCs/>
      <w:i/>
      <w:iCs/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686F85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41">
    <w:name w:val="Основной текст (4) + Не полужирный;Не курсив"/>
    <w:rsid w:val="00686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 + Не курсив"/>
    <w:rsid w:val="00686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686F85"/>
    <w:rPr>
      <w:b/>
      <w:bCs/>
      <w:sz w:val="19"/>
      <w:szCs w:val="19"/>
      <w:lang w:bidi="ar-SA"/>
    </w:rPr>
  </w:style>
  <w:style w:type="paragraph" w:customStyle="1" w:styleId="50">
    <w:name w:val="Основной текст (5)"/>
    <w:basedOn w:val="a"/>
    <w:link w:val="5"/>
    <w:rsid w:val="00686F85"/>
    <w:pPr>
      <w:widowControl w:val="0"/>
      <w:shd w:val="clear" w:color="auto" w:fill="FFFFFF"/>
      <w:spacing w:after="0" w:line="216" w:lineRule="exact"/>
      <w:ind w:firstLine="380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Verdana9pt">
    <w:name w:val="Основной текст (2) + Verdana;9 pt"/>
    <w:rsid w:val="00686F8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Интервал 0 pt"/>
    <w:rsid w:val="00686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sid w:val="00686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686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 Знак"/>
    <w:link w:val="a7"/>
    <w:rsid w:val="00686F85"/>
    <w:rPr>
      <w:sz w:val="21"/>
      <w:szCs w:val="21"/>
      <w:lang w:bidi="ar-SA"/>
    </w:rPr>
  </w:style>
  <w:style w:type="paragraph" w:styleId="a7">
    <w:name w:val="Body Text"/>
    <w:basedOn w:val="a"/>
    <w:link w:val="a6"/>
    <w:rsid w:val="00686F85"/>
    <w:pPr>
      <w:widowControl w:val="0"/>
      <w:shd w:val="clear" w:color="auto" w:fill="FFFFFF"/>
      <w:spacing w:before="120" w:after="0" w:line="216" w:lineRule="exact"/>
      <w:ind w:firstLine="280"/>
      <w:jc w:val="both"/>
    </w:pPr>
    <w:rPr>
      <w:rFonts w:ascii="Times New Roman" w:hAnsi="Times New Roman" w:cs="Times New Roman"/>
      <w:sz w:val="21"/>
      <w:szCs w:val="21"/>
    </w:rPr>
  </w:style>
  <w:style w:type="paragraph" w:styleId="a8">
    <w:name w:val="footer"/>
    <w:basedOn w:val="a"/>
    <w:rsid w:val="004F32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32E6"/>
  </w:style>
  <w:style w:type="paragraph" w:styleId="aa">
    <w:name w:val="Normal (Web)"/>
    <w:basedOn w:val="a"/>
    <w:semiHidden/>
    <w:rsid w:val="008268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DE6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630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6156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2021-01-09T16:58:00Z</dcterms:created>
  <dcterms:modified xsi:type="dcterms:W3CDTF">2021-01-24T13:30:00Z</dcterms:modified>
</cp:coreProperties>
</file>